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544EEF" w:rsidRPr="00544EEF" w:rsidRDefault="00544EEF" w:rsidP="00544EEF">
      <w:pPr>
        <w:widowControl w:val="0"/>
        <w:autoSpaceDE w:val="0"/>
        <w:autoSpaceDN w:val="0"/>
        <w:adjustRightInd w:val="0"/>
        <w:spacing w:after="0"/>
        <w:jc w:val="both"/>
        <w:rPr>
          <w:rFonts w:cstheme="minorHAnsi"/>
          <w:szCs w:val="24"/>
        </w:rPr>
      </w:pPr>
      <w:r w:rsidRPr="00544EEF">
        <w:rPr>
          <w:rFonts w:cstheme="minorHAnsi"/>
          <w:szCs w:val="24"/>
        </w:rPr>
        <w:t>Lokalna akcijska skupina Sožitje med mestom in podeželjem (v nadaljevanju LAS SMP), ki jo zastopa vodilni partner LAS: CIZA, Zavod za razvoj podeželja, Šmartinska 134 a, 1000 Ljubljana, ki zastopa LAS v upravnih in finančnih zadevah, v imenu in za račun LAS na podlagi:</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cstheme="minorHAnsi"/>
          <w:szCs w:val="24"/>
        </w:rPr>
        <w:t>prvega odstavka 29. člena in prvega odstavka 32. člena Uredbe o izvajanju lokalnega razvoja, ki ga vodi skupnost, v programskem obdobju 2014–2020 (Uradni list RS, št. 42/15, 28/16, 73/16, 72/17, 23/18</w:t>
      </w:r>
      <w:r w:rsidRPr="00C356B0">
        <w:rPr>
          <w:rFonts w:cstheme="minorHAnsi"/>
          <w:szCs w:val="24"/>
          <w:lang w:val="en-US"/>
        </w:rPr>
        <w:t xml:space="preserve">, </w:t>
      </w:r>
      <w:r w:rsidRPr="00C356B0">
        <w:rPr>
          <w:rFonts w:cstheme="minorHAnsi"/>
          <w:szCs w:val="24"/>
        </w:rPr>
        <w:t>68/18 in 68/19),</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Strategije lokalnega razvoja za območje LAS za obdobje 2014 - 2020, ki zajema območje občin: Grosuplje, Ig, Mestna občina Ljubljana in Škofljica (v nadaljevanju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33151-35/2015/29</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14.10.2016</w:t>
      </w:r>
      <w:r w:rsidRPr="00C356B0">
        <w:rPr>
          <w:rFonts w:asciiTheme="minorHAnsi" w:hAnsiTheme="minorHAnsi" w:cstheme="minorHAnsi"/>
          <w:szCs w:val="24"/>
        </w:rPr>
        <w:t xml:space="preserve"> o izboru potrditvi LAS in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33151-35/2015/53</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28.10.2019</w:t>
      </w:r>
      <w:r w:rsidRPr="00C356B0">
        <w:rPr>
          <w:rFonts w:asciiTheme="minorHAnsi" w:hAnsiTheme="minorHAnsi" w:cstheme="minorHAnsi"/>
          <w:szCs w:val="24"/>
        </w:rPr>
        <w:t xml:space="preserve"> o potrditvi sprememb SLR</w:t>
      </w:r>
    </w:p>
    <w:p w:rsidR="009C2ABC" w:rsidRPr="00C356B0" w:rsidRDefault="00D62FC9"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Sklepa UO LAS z dne, </w:t>
      </w:r>
      <w:r w:rsidRPr="00C356B0">
        <w:rPr>
          <w:rFonts w:asciiTheme="majorHAnsi" w:hAnsiTheme="majorHAnsi" w:cstheme="minorHAnsi"/>
          <w:szCs w:val="24"/>
        </w:rPr>
        <w:t>21. 11. 2019</w:t>
      </w:r>
      <w:r w:rsidR="000C3D95">
        <w:rPr>
          <w:rFonts w:asciiTheme="majorHAnsi" w:hAnsiTheme="majorHAnsi" w:cstheme="minorHAnsi"/>
          <w:szCs w:val="24"/>
        </w:rPr>
        <w:t xml:space="preserve"> in sklepa 7. korespondenčne seje UO LAS</w:t>
      </w:r>
      <w:r w:rsidR="001E3E6A">
        <w:rPr>
          <w:rFonts w:asciiTheme="majorHAnsi" w:hAnsiTheme="majorHAnsi" w:cstheme="minorHAnsi"/>
          <w:szCs w:val="24"/>
        </w:rPr>
        <w:t>, z dne</w:t>
      </w:r>
      <w:r w:rsidRPr="00C356B0">
        <w:rPr>
          <w:rFonts w:asciiTheme="majorHAnsi" w:hAnsiTheme="majorHAnsi" w:cstheme="minorHAnsi"/>
          <w:szCs w:val="24"/>
        </w:rPr>
        <w:t>,</w:t>
      </w:r>
      <w:r w:rsidR="007B2B25">
        <w:rPr>
          <w:rFonts w:asciiTheme="majorHAnsi" w:hAnsiTheme="majorHAnsi" w:cstheme="minorHAnsi"/>
          <w:szCs w:val="24"/>
        </w:rPr>
        <w:t xml:space="preserve"> 7</w:t>
      </w:r>
      <w:bookmarkStart w:id="0" w:name="_GoBack"/>
      <w:bookmarkEnd w:id="0"/>
      <w:r w:rsidR="001E3E6A">
        <w:rPr>
          <w:rFonts w:asciiTheme="majorHAnsi" w:hAnsiTheme="majorHAnsi" w:cstheme="minorHAnsi"/>
          <w:szCs w:val="24"/>
        </w:rPr>
        <w:t>.10.2020,</w:t>
      </w:r>
      <w:r w:rsidR="009C2ABC" w:rsidRPr="00C356B0">
        <w:rPr>
          <w:rFonts w:asciiTheme="minorHAnsi" w:hAnsiTheme="minorHAnsi" w:cstheme="minorHAnsi"/>
          <w:szCs w:val="24"/>
        </w:rPr>
        <w:t xml:space="preserve"> odpira</w:t>
      </w:r>
    </w:p>
    <w:p w:rsidR="009C2ABC" w:rsidRDefault="009C2ABC" w:rsidP="009C2ABC">
      <w:pPr>
        <w:widowControl w:val="0"/>
        <w:tabs>
          <w:tab w:val="num" w:pos="284"/>
        </w:tabs>
        <w:autoSpaceDE w:val="0"/>
        <w:autoSpaceDN w:val="0"/>
        <w:adjustRightInd w:val="0"/>
        <w:spacing w:after="0"/>
        <w:jc w:val="both"/>
        <w:rPr>
          <w:rFonts w:cstheme="minorHAnsi"/>
          <w:szCs w:val="24"/>
        </w:rPr>
      </w:pPr>
    </w:p>
    <w:p w:rsidR="009C2ABC" w:rsidRPr="009C2ABC" w:rsidRDefault="009C2ABC" w:rsidP="009C2ABC">
      <w:pPr>
        <w:widowControl w:val="0"/>
        <w:tabs>
          <w:tab w:val="num" w:pos="284"/>
        </w:tabs>
        <w:autoSpaceDE w:val="0"/>
        <w:autoSpaceDN w:val="0"/>
        <w:adjustRightInd w:val="0"/>
        <w:spacing w:after="0"/>
        <w:jc w:val="both"/>
        <w:rPr>
          <w:rFonts w:cstheme="minorHAnsi"/>
          <w:szCs w:val="24"/>
        </w:rPr>
      </w:pPr>
    </w:p>
    <w:p w:rsidR="00544EEF" w:rsidRPr="00544EEF" w:rsidRDefault="001E3E6A" w:rsidP="00544EEF">
      <w:pPr>
        <w:widowControl w:val="0"/>
        <w:autoSpaceDE w:val="0"/>
        <w:autoSpaceDN w:val="0"/>
        <w:adjustRightInd w:val="0"/>
        <w:spacing w:after="0"/>
        <w:ind w:left="120"/>
        <w:jc w:val="center"/>
        <w:rPr>
          <w:rFonts w:cstheme="minorHAnsi"/>
          <w:b/>
          <w:bCs/>
          <w:sz w:val="24"/>
          <w:szCs w:val="24"/>
        </w:rPr>
      </w:pPr>
      <w:r w:rsidRPr="000771D2">
        <w:rPr>
          <w:rFonts w:cstheme="minorHAnsi"/>
          <w:b/>
          <w:bCs/>
          <w:sz w:val="24"/>
          <w:szCs w:val="24"/>
          <w:u w:val="single"/>
        </w:rPr>
        <w:t>P</w:t>
      </w:r>
      <w:r w:rsidR="000771D2">
        <w:rPr>
          <w:rFonts w:cstheme="minorHAnsi"/>
          <w:b/>
          <w:bCs/>
          <w:sz w:val="24"/>
          <w:szCs w:val="24"/>
          <w:u w:val="single"/>
        </w:rPr>
        <w:t xml:space="preserve"> </w:t>
      </w:r>
      <w:r w:rsidRPr="000771D2">
        <w:rPr>
          <w:rFonts w:cstheme="minorHAnsi"/>
          <w:b/>
          <w:bCs/>
          <w:sz w:val="24"/>
          <w:szCs w:val="24"/>
          <w:u w:val="single"/>
        </w:rPr>
        <w:t>O</w:t>
      </w:r>
      <w:r w:rsidR="000771D2">
        <w:rPr>
          <w:rFonts w:cstheme="minorHAnsi"/>
          <w:b/>
          <w:bCs/>
          <w:sz w:val="24"/>
          <w:szCs w:val="24"/>
          <w:u w:val="single"/>
        </w:rPr>
        <w:t xml:space="preserve"> </w:t>
      </w:r>
      <w:r w:rsidRPr="000771D2">
        <w:rPr>
          <w:rFonts w:cstheme="minorHAnsi"/>
          <w:b/>
          <w:bCs/>
          <w:sz w:val="24"/>
          <w:szCs w:val="24"/>
          <w:u w:val="single"/>
        </w:rPr>
        <w:t>P</w:t>
      </w:r>
      <w:r w:rsidR="000771D2">
        <w:rPr>
          <w:rFonts w:cstheme="minorHAnsi"/>
          <w:b/>
          <w:bCs/>
          <w:sz w:val="24"/>
          <w:szCs w:val="24"/>
          <w:u w:val="single"/>
        </w:rPr>
        <w:t xml:space="preserve"> </w:t>
      </w:r>
      <w:r w:rsidRPr="000771D2">
        <w:rPr>
          <w:rFonts w:cstheme="minorHAnsi"/>
          <w:b/>
          <w:bCs/>
          <w:sz w:val="24"/>
          <w:szCs w:val="24"/>
          <w:u w:val="single"/>
        </w:rPr>
        <w:t>R</w:t>
      </w:r>
      <w:r w:rsidR="000771D2">
        <w:rPr>
          <w:rFonts w:cstheme="minorHAnsi"/>
          <w:b/>
          <w:bCs/>
          <w:sz w:val="24"/>
          <w:szCs w:val="24"/>
          <w:u w:val="single"/>
        </w:rPr>
        <w:t xml:space="preserve"> </w:t>
      </w:r>
      <w:r w:rsidRPr="000771D2">
        <w:rPr>
          <w:rFonts w:cstheme="minorHAnsi"/>
          <w:b/>
          <w:bCs/>
          <w:sz w:val="24"/>
          <w:szCs w:val="24"/>
          <w:u w:val="single"/>
        </w:rPr>
        <w:t>A</w:t>
      </w:r>
      <w:r w:rsidR="000771D2">
        <w:rPr>
          <w:rFonts w:cstheme="minorHAnsi"/>
          <w:b/>
          <w:bCs/>
          <w:sz w:val="24"/>
          <w:szCs w:val="24"/>
          <w:u w:val="single"/>
        </w:rPr>
        <w:t xml:space="preserve"> </w:t>
      </w:r>
      <w:r w:rsidRPr="000771D2">
        <w:rPr>
          <w:rFonts w:cstheme="minorHAnsi"/>
          <w:b/>
          <w:bCs/>
          <w:sz w:val="24"/>
          <w:szCs w:val="24"/>
          <w:u w:val="single"/>
        </w:rPr>
        <w:t>V</w:t>
      </w:r>
      <w:r w:rsidR="000771D2">
        <w:rPr>
          <w:rFonts w:cstheme="minorHAnsi"/>
          <w:b/>
          <w:bCs/>
          <w:sz w:val="24"/>
          <w:szCs w:val="24"/>
          <w:u w:val="single"/>
        </w:rPr>
        <w:t xml:space="preserve"> </w:t>
      </w:r>
      <w:r w:rsidRPr="000771D2">
        <w:rPr>
          <w:rFonts w:cstheme="minorHAnsi"/>
          <w:b/>
          <w:bCs/>
          <w:sz w:val="24"/>
          <w:szCs w:val="24"/>
          <w:u w:val="single"/>
        </w:rPr>
        <w:t>E</w:t>
      </w:r>
      <w:r w:rsidR="000771D2">
        <w:rPr>
          <w:rFonts w:cstheme="minorHAnsi"/>
          <w:b/>
          <w:bCs/>
          <w:sz w:val="24"/>
          <w:szCs w:val="24"/>
          <w:u w:val="single"/>
        </w:rPr>
        <w:t xml:space="preserve"> </w:t>
      </w:r>
      <w:r w:rsidRPr="000771D2">
        <w:rPr>
          <w:rFonts w:cstheme="minorHAnsi"/>
          <w:b/>
          <w:bCs/>
          <w:sz w:val="24"/>
          <w:szCs w:val="24"/>
          <w:u w:val="single"/>
        </w:rPr>
        <w:t>K</w:t>
      </w:r>
      <w:r w:rsidR="003C6CAC">
        <w:rPr>
          <w:rFonts w:cstheme="minorHAnsi"/>
          <w:b/>
          <w:bCs/>
          <w:sz w:val="24"/>
          <w:szCs w:val="24"/>
          <w:u w:val="single"/>
        </w:rPr>
        <w:t xml:space="preserve"> </w:t>
      </w:r>
      <w:r>
        <w:rPr>
          <w:rFonts w:cstheme="minorHAnsi"/>
          <w:b/>
          <w:bCs/>
          <w:sz w:val="24"/>
          <w:szCs w:val="24"/>
        </w:rPr>
        <w:t xml:space="preserve"> T R E T J E G A</w:t>
      </w:r>
      <w:r w:rsidR="000771D2">
        <w:rPr>
          <w:rFonts w:cstheme="minorHAnsi"/>
          <w:b/>
          <w:bCs/>
          <w:sz w:val="24"/>
          <w:szCs w:val="24"/>
        </w:rPr>
        <w:t xml:space="preserve">   J A V N E G A   P O Z I V A</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7871A3"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p>
    <w:p w:rsidR="000554FF"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v upravičenih</w:t>
      </w:r>
      <w:r w:rsidR="00C93632" w:rsidRPr="001A1DFF">
        <w:rPr>
          <w:rFonts w:eastAsia="Times New Roman" w:cstheme="minorHAnsi"/>
          <w:b/>
          <w:bCs/>
          <w:lang w:eastAsia="sl-SI"/>
        </w:rPr>
        <w:t xml:space="preserve">  </w:t>
      </w:r>
      <w:r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7871A3">
        <w:rPr>
          <w:rFonts w:eastAsia="Times New Roman" w:cstheme="minorHAnsi"/>
          <w:b/>
          <w:lang w:eastAsia="sl-SI"/>
        </w:rPr>
        <w:t xml:space="preserve"> leto </w:t>
      </w:r>
      <w:r w:rsidR="00544EEF">
        <w:rPr>
          <w:rFonts w:eastAsia="Times New Roman" w:cstheme="minorHAnsi"/>
          <w:b/>
          <w:lang w:eastAsia="sl-SI"/>
        </w:rPr>
        <w:t>2019 - 2020</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Namen javnega poziva je izbor operaciji (projektov), katerih rezultati prispevajo k uresničevanju Strategije lokalnega razvoja LAS Sožitje med mestom in po</w:t>
      </w:r>
      <w:r w:rsidR="00544EEF">
        <w:rPr>
          <w:rFonts w:eastAsia="Times New Roman" w:cstheme="minorHAnsi"/>
          <w:lang w:eastAsia="sl-SI"/>
        </w:rPr>
        <w:t>deželjem 2014 - 2020</w:t>
      </w:r>
      <w:r w:rsidRPr="007871A3">
        <w:rPr>
          <w:rFonts w:eastAsia="Times New Roman" w:cstheme="minorHAnsi"/>
          <w:lang w:eastAsia="sl-SI"/>
        </w:rPr>
        <w:t xml:space="preserve"> in sofinanciranje njihovih stroškov za izvedbo operacije.</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p>
    <w:p w:rsidR="004D3883" w:rsidRPr="00C356B0" w:rsidRDefault="004D3883" w:rsidP="004D3883">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Javni poziv je oblikovan kot to opredeljuje Uredba o izvajanju lokalnega razvoja, ki ga vodi skupnost, v programskem obdobju 2014–2020 (Uradni list RS, št. 42/15, 28/16, 73/16, 72/17, 23/18</w:t>
      </w:r>
      <w:r w:rsidRPr="00C356B0">
        <w:rPr>
          <w:rFonts w:eastAsia="Times New Roman" w:cstheme="minorHAnsi"/>
          <w:lang w:val="en-US" w:eastAsia="sl-SI"/>
        </w:rPr>
        <w:t xml:space="preserve">, </w:t>
      </w:r>
      <w:r w:rsidRPr="00C356B0">
        <w:rPr>
          <w:rFonts w:eastAsia="Times New Roman" w:cstheme="minorHAnsi"/>
          <w:lang w:eastAsia="sl-SI"/>
        </w:rPr>
        <w:t>68/18 in 68/19) (v nadaljevanju Uredba CLLD), v okviru pod-ukrepa »Podpora za izvajanje operaciji v okviru strategije lokalnega razvoja, ki ga vodi skupnost«.</w:t>
      </w:r>
    </w:p>
    <w:p w:rsidR="004D3883" w:rsidRPr="004D3883" w:rsidRDefault="004D3883" w:rsidP="004D3883">
      <w:pPr>
        <w:widowControl w:val="0"/>
        <w:autoSpaceDE w:val="0"/>
        <w:autoSpaceDN w:val="0"/>
        <w:adjustRightInd w:val="0"/>
        <w:spacing w:after="0"/>
        <w:jc w:val="both"/>
        <w:rPr>
          <w:rFonts w:eastAsia="Times New Roman" w:cstheme="minorHAnsi"/>
          <w:lang w:eastAsia="sl-SI"/>
        </w:rPr>
      </w:pPr>
    </w:p>
    <w:p w:rsidR="00A45CBE" w:rsidRPr="001A1DFF" w:rsidRDefault="00A45CBE" w:rsidP="007871A3">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 xml:space="preserve">ESRR, morajo biti </w:t>
      </w:r>
      <w:r w:rsidR="00410982">
        <w:rPr>
          <w:rFonts w:eastAsia="Times New Roman" w:cstheme="minorHAnsi"/>
          <w:lang w:eastAsia="sl-SI"/>
        </w:rPr>
        <w:t xml:space="preserve">skladne s cilji pete prednostne naložbe </w:t>
      </w:r>
      <w:r w:rsidRPr="001A1DFF">
        <w:rPr>
          <w:rFonts w:eastAsia="Times New Roman" w:cstheme="minorHAnsi"/>
          <w:lang w:eastAsia="sl-SI"/>
        </w:rPr>
        <w:t xml:space="preserve">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Default="00636C4F" w:rsidP="00636C4F">
      <w:pPr>
        <w:widowControl w:val="0"/>
        <w:autoSpaceDE w:val="0"/>
        <w:autoSpaceDN w:val="0"/>
        <w:adjustRightInd w:val="0"/>
        <w:spacing w:after="0"/>
        <w:jc w:val="both"/>
        <w:rPr>
          <w:rFonts w:cstheme="minorHAnsi"/>
          <w:bCs/>
        </w:rPr>
      </w:pPr>
    </w:p>
    <w:p w:rsidR="00D62FC9" w:rsidRDefault="00D62FC9"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Razpoložljiva sredstva za sofinanciranje:</w:t>
      </w:r>
    </w:p>
    <w:p w:rsidR="00C93632"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 xml:space="preserve">iz tega javnega poziva, ki se bo </w:t>
      </w:r>
      <w:r w:rsidRPr="00C356B0">
        <w:rPr>
          <w:rFonts w:cstheme="minorHAnsi"/>
          <w:szCs w:val="24"/>
        </w:rPr>
        <w:t>sofinanciral iz ESRR</w:t>
      </w:r>
      <w:r w:rsidR="00C93632" w:rsidRPr="00C356B0">
        <w:rPr>
          <w:rFonts w:eastAsia="Times New Roman" w:cstheme="minorHAnsi"/>
          <w:lang w:eastAsia="sl-SI"/>
        </w:rPr>
        <w:t xml:space="preserve">, znašajo </w:t>
      </w:r>
      <w:r w:rsidR="002F36C5">
        <w:rPr>
          <w:rFonts w:eastAsia="Times New Roman" w:cstheme="minorHAnsi"/>
          <w:b/>
          <w:u w:val="single"/>
          <w:lang w:eastAsia="sl-SI"/>
        </w:rPr>
        <w:t>13</w:t>
      </w:r>
      <w:r w:rsidR="00244B70" w:rsidRPr="00C356B0">
        <w:rPr>
          <w:rFonts w:eastAsia="Times New Roman" w:cstheme="minorHAnsi"/>
          <w:b/>
          <w:u w:val="single"/>
          <w:lang w:eastAsia="sl-SI"/>
        </w:rPr>
        <w:t>6</w:t>
      </w:r>
      <w:r w:rsidRPr="00C356B0">
        <w:rPr>
          <w:rFonts w:eastAsia="Times New Roman" w:cstheme="minorHAnsi"/>
          <w:b/>
          <w:u w:val="single"/>
          <w:lang w:eastAsia="sl-SI"/>
        </w:rPr>
        <w:t>.000,00</w:t>
      </w:r>
      <w:r w:rsidR="00C93632" w:rsidRPr="00C356B0">
        <w:rPr>
          <w:rFonts w:eastAsia="Times New Roman" w:cstheme="minorHAnsi"/>
          <w:b/>
          <w:u w:val="single"/>
          <w:lang w:eastAsia="sl-SI"/>
        </w:rPr>
        <w:t xml:space="preserve"> </w:t>
      </w:r>
      <w:r w:rsidR="00377437" w:rsidRPr="00C356B0">
        <w:rPr>
          <w:rFonts w:eastAsia="Times New Roman" w:cstheme="minorHAnsi"/>
          <w:b/>
          <w:u w:val="single"/>
          <w:lang w:eastAsia="sl-SI"/>
        </w:rPr>
        <w:t>EUR</w:t>
      </w:r>
      <w:r w:rsidR="001E3E6A">
        <w:rPr>
          <w:rFonts w:eastAsia="Times New Roman" w:cstheme="minorHAnsi"/>
          <w:lang w:eastAsia="sl-SI"/>
        </w:rPr>
        <w:t xml:space="preserve">. </w:t>
      </w:r>
    </w:p>
    <w:p w:rsidR="001E3E6A" w:rsidRPr="001E3E6A" w:rsidRDefault="001E3E6A" w:rsidP="00C93632">
      <w:pPr>
        <w:widowControl w:val="0"/>
        <w:autoSpaceDE w:val="0"/>
        <w:autoSpaceDN w:val="0"/>
        <w:adjustRightInd w:val="0"/>
        <w:spacing w:after="0"/>
        <w:contextualSpacing/>
        <w:jc w:val="both"/>
        <w:rPr>
          <w:rFonts w:eastAsia="Times New Roman" w:cstheme="minorHAnsi"/>
          <w:b/>
          <w:lang w:eastAsia="sl-SI"/>
        </w:rPr>
      </w:pPr>
      <w:r w:rsidRPr="001E3E6A">
        <w:rPr>
          <w:rFonts w:eastAsia="Times New Roman" w:cstheme="minorHAnsi"/>
          <w:b/>
          <w:lang w:eastAsia="sl-SI"/>
        </w:rPr>
        <w:t xml:space="preserve">S popravkom tega javnega poziva je višina razpisanih sredstev opredeljena na </w:t>
      </w:r>
      <w:r w:rsidRPr="001E3E6A">
        <w:rPr>
          <w:rFonts w:eastAsia="Times New Roman" w:cstheme="minorHAnsi"/>
          <w:b/>
          <w:u w:val="single"/>
          <w:lang w:eastAsia="sl-SI"/>
        </w:rPr>
        <w:t>65.000,00 EUR.</w:t>
      </w:r>
    </w:p>
    <w:p w:rsidR="00B0207B" w:rsidRPr="004D243D" w:rsidRDefault="00B0207B" w:rsidP="00273E91">
      <w:pPr>
        <w:widowControl w:val="0"/>
        <w:autoSpaceDE w:val="0"/>
        <w:autoSpaceDN w:val="0"/>
        <w:adjustRightInd w:val="0"/>
        <w:spacing w:after="0"/>
        <w:contextualSpacing/>
        <w:jc w:val="both"/>
        <w:rPr>
          <w:rFonts w:cstheme="minorHAnsi"/>
          <w:sz w:val="20"/>
          <w:szCs w:val="24"/>
        </w:rPr>
      </w:pPr>
    </w:p>
    <w:p w:rsidR="00273E91" w:rsidRPr="001A1DFF" w:rsidRDefault="001E3E6A" w:rsidP="00273E91">
      <w:pPr>
        <w:widowControl w:val="0"/>
        <w:autoSpaceDE w:val="0"/>
        <w:autoSpaceDN w:val="0"/>
        <w:adjustRightInd w:val="0"/>
        <w:spacing w:after="0"/>
        <w:contextualSpacing/>
        <w:jc w:val="both"/>
        <w:rPr>
          <w:rFonts w:cstheme="minorHAnsi"/>
          <w:szCs w:val="24"/>
        </w:rPr>
      </w:pPr>
      <w:r>
        <w:rPr>
          <w:rFonts w:cstheme="minorHAnsi"/>
          <w:szCs w:val="24"/>
        </w:rPr>
        <w:t>Operacije morajo slediti cilju</w:t>
      </w:r>
      <w:r w:rsidR="00273E91" w:rsidRPr="001A1DFF">
        <w:rPr>
          <w:rFonts w:cstheme="minorHAnsi"/>
          <w:szCs w:val="24"/>
        </w:rPr>
        <w:t xml:space="preserve"> Tematskih področij opredeljenih v Strategiji lokalnega razvoja LAS SMP</w:t>
      </w:r>
      <w:r w:rsidR="005D02B1" w:rsidRPr="001A1DFF">
        <w:rPr>
          <w:rFonts w:cstheme="minorHAnsi"/>
          <w:szCs w:val="24"/>
        </w:rPr>
        <w:t>, ki so:</w:t>
      </w: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863"/>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1</w:t>
            </w:r>
          </w:p>
          <w:p w:rsidR="0038558E" w:rsidRPr="008F06BA" w:rsidRDefault="0038558E" w:rsidP="00ED609B">
            <w:pPr>
              <w:rPr>
                <w:rFonts w:cstheme="minorHAnsi"/>
              </w:rPr>
            </w:pPr>
            <w:r w:rsidRPr="008F06BA">
              <w:rPr>
                <w:rFonts w:cstheme="minorHAnsi"/>
              </w:rPr>
              <w:t>USTVARJANJE DELOVNIH MEST</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38558E" w:rsidRPr="008F06BA" w:rsidRDefault="0038558E" w:rsidP="00ED609B">
            <w:pPr>
              <w:jc w:val="both"/>
              <w:rPr>
                <w:rFonts w:cstheme="minorHAnsi"/>
              </w:rPr>
            </w:pPr>
            <w:r w:rsidRPr="008F06BA">
              <w:rPr>
                <w:rFonts w:cstheme="minorHAnsi"/>
              </w:rPr>
              <w:t>1) Pridobivanje specifičnih znanj in spretnosti za zvišanje usposobljenosti in osebnostnih kompetenc za lažjo zaposlitev.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2) Spodbujanje in omogočanje uresničevanje novih poslovnih priložnosti</w:t>
            </w:r>
          </w:p>
        </w:tc>
      </w:tr>
    </w:tbl>
    <w:p w:rsidR="00C93632" w:rsidRDefault="00C93632"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VARSTVO OKOLJA IN OHRANJANJE NARAVE</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Ohranjati in obvarovati pestre naravne danosti in biotsko raznolikost na podeželju ter zagotavljati podporo za zmanjševanje in odpravljanje negativnih vplivov na okolje.</w:t>
            </w:r>
          </w:p>
        </w:tc>
        <w:tc>
          <w:tcPr>
            <w:tcW w:w="3575" w:type="dxa"/>
            <w:shd w:val="clear" w:color="auto" w:fill="FFCC99"/>
          </w:tcPr>
          <w:p w:rsidR="0038558E" w:rsidRPr="00D5052F" w:rsidRDefault="0038558E" w:rsidP="00ED609B">
            <w:pPr>
              <w:jc w:val="both"/>
              <w:rPr>
                <w:rFonts w:cstheme="minorHAnsi"/>
                <w:strike/>
              </w:rPr>
            </w:pP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naravi prijaznega in okoljsko ter energetsko odgovornega življenja v urbanih naseljih.</w:t>
            </w:r>
          </w:p>
        </w:tc>
      </w:tr>
    </w:tbl>
    <w:p w:rsidR="0038558E" w:rsidRDefault="0038558E"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1E3E6A" w:rsidP="00ED609B">
            <w:pPr>
              <w:rPr>
                <w:rFonts w:cstheme="minorHAnsi"/>
              </w:rPr>
            </w:pPr>
            <w:r>
              <w:rPr>
                <w:rFonts w:cstheme="minorHAnsi"/>
              </w:rPr>
              <w:t>TP 4</w:t>
            </w:r>
          </w:p>
          <w:p w:rsidR="0038558E" w:rsidRPr="008F06BA" w:rsidRDefault="0038558E" w:rsidP="00ED609B">
            <w:pPr>
              <w:rPr>
                <w:rFonts w:cstheme="minorHAnsi"/>
              </w:rPr>
            </w:pPr>
            <w:r w:rsidRPr="008F06BA">
              <w:rPr>
                <w:rFonts w:cstheme="minorHAnsi"/>
              </w:rPr>
              <w:t>VEČJA VKLJUČENOST MLADIH, ŽENSK IN DRUGIH RANLJIVIH SKUPIN</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Omogočiti čim večjo socialno vključenost in enakost prebivalcev tako na podeželju kot v urbanih naseljih.</w:t>
            </w:r>
          </w:p>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1) Zagotoviti čim širšo mrežo storitev za zmanjšanje socialne izključenosti prebivalcev.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med sektorskega in vse generacijskega povezovanja  za zagotavljanje zdravega razvoja otrok in ustvarjanje  pogojev za aktivno in kakovostno participacijo starostnikov v družbo.</w:t>
            </w:r>
          </w:p>
        </w:tc>
      </w:tr>
    </w:tbl>
    <w:p w:rsidR="0038558E" w:rsidRPr="004D243D" w:rsidRDefault="0038558E" w:rsidP="00C93632">
      <w:pPr>
        <w:widowControl w:val="0"/>
        <w:autoSpaceDE w:val="0"/>
        <w:autoSpaceDN w:val="0"/>
        <w:adjustRightInd w:val="0"/>
        <w:spacing w:after="0"/>
        <w:contextualSpacing/>
        <w:jc w:val="both"/>
        <w:rPr>
          <w:rFonts w:eastAsia="Times New Roman" w:cstheme="minorHAnsi"/>
          <w:sz w:val="20"/>
          <w:lang w:eastAsia="sl-SI"/>
        </w:rPr>
      </w:pPr>
    </w:p>
    <w:p w:rsidR="0038558E"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Uredbo CLLD iz sklada ESRR ni mogoče pridobit</w:t>
      </w:r>
      <w:r w:rsidR="0038558E">
        <w:rPr>
          <w:rFonts w:cstheme="minorHAnsi"/>
          <w:szCs w:val="24"/>
        </w:rPr>
        <w:t>i podporo za tematsko področje 2</w:t>
      </w:r>
      <w:r w:rsidR="005D02B1" w:rsidRPr="001A1DFF">
        <w:rPr>
          <w:rFonts w:cstheme="minorHAnsi"/>
          <w:szCs w:val="24"/>
        </w:rPr>
        <w:t xml:space="preserve">. Razvoj osnovnih storitev. </w:t>
      </w:r>
    </w:p>
    <w:p w:rsidR="00375E33" w:rsidRPr="004D243D" w:rsidRDefault="00375E33" w:rsidP="005D02B1">
      <w:pPr>
        <w:widowControl w:val="0"/>
        <w:autoSpaceDE w:val="0"/>
        <w:autoSpaceDN w:val="0"/>
        <w:adjustRightInd w:val="0"/>
        <w:spacing w:after="0"/>
        <w:contextualSpacing/>
        <w:jc w:val="both"/>
        <w:rPr>
          <w:rFonts w:cstheme="minorHAnsi"/>
          <w:sz w:val="20"/>
          <w:szCs w:val="24"/>
        </w:rPr>
      </w:pPr>
    </w:p>
    <w:p w:rsidR="005D02B1" w:rsidRPr="001A1DFF" w:rsidRDefault="00375E33" w:rsidP="005D02B1">
      <w:pPr>
        <w:widowControl w:val="0"/>
        <w:autoSpaceDE w:val="0"/>
        <w:autoSpaceDN w:val="0"/>
        <w:adjustRightInd w:val="0"/>
        <w:spacing w:after="0"/>
        <w:contextualSpacing/>
        <w:jc w:val="both"/>
        <w:rPr>
          <w:rFonts w:cstheme="minorHAnsi"/>
          <w:szCs w:val="24"/>
        </w:rPr>
      </w:pPr>
      <w:r>
        <w:rPr>
          <w:rFonts w:cstheme="minorHAnsi"/>
          <w:szCs w:val="24"/>
        </w:rPr>
        <w:t>O</w:t>
      </w:r>
      <w:r w:rsidR="000B2082" w:rsidRPr="001A1DFF">
        <w:rPr>
          <w:rFonts w:cstheme="minorHAnsi"/>
          <w:szCs w:val="24"/>
        </w:rPr>
        <w:t>predeljen</w:t>
      </w:r>
      <w:r w:rsidR="00686AA6">
        <w:rPr>
          <w:rFonts w:cstheme="minorHAnsi"/>
          <w:szCs w:val="24"/>
        </w:rPr>
        <w:t>a okvirna</w:t>
      </w:r>
      <w:r w:rsidR="000B2082" w:rsidRPr="001A1DFF">
        <w:rPr>
          <w:rFonts w:cstheme="minorHAnsi"/>
          <w:szCs w:val="24"/>
        </w:rPr>
        <w:t xml:space="preserve"> </w:t>
      </w:r>
      <w:r w:rsidR="00686AA6">
        <w:rPr>
          <w:rFonts w:cstheme="minorHAnsi"/>
          <w:szCs w:val="24"/>
        </w:rPr>
        <w:t>višina</w:t>
      </w:r>
      <w:r w:rsidR="000B2082" w:rsidRPr="001A1DFF">
        <w:rPr>
          <w:rFonts w:cstheme="minorHAnsi"/>
          <w:szCs w:val="24"/>
        </w:rPr>
        <w:t xml:space="preserve"> porazdelitve razpisanih sredste</w:t>
      </w:r>
      <w:r>
        <w:rPr>
          <w:rFonts w:cstheme="minorHAnsi"/>
          <w:szCs w:val="24"/>
        </w:rPr>
        <w:t>v po</w:t>
      </w:r>
      <w:r w:rsidR="00686AA6">
        <w:rPr>
          <w:rFonts w:cstheme="minorHAnsi"/>
          <w:szCs w:val="24"/>
        </w:rPr>
        <w:t xml:space="preserve"> ukrepih znotraj</w:t>
      </w:r>
      <w:r>
        <w:rPr>
          <w:rFonts w:cstheme="minorHAnsi"/>
          <w:szCs w:val="24"/>
        </w:rPr>
        <w:t xml:space="preserve"> tematskih </w:t>
      </w:r>
      <w:r w:rsidR="00686AA6">
        <w:rPr>
          <w:rFonts w:cstheme="minorHAnsi"/>
          <w:szCs w:val="24"/>
        </w:rPr>
        <w:t xml:space="preserve">področij je </w:t>
      </w:r>
      <w:r>
        <w:rPr>
          <w:rFonts w:cstheme="minorHAnsi"/>
          <w:szCs w:val="24"/>
        </w:rPr>
        <w:t>sledeč</w:t>
      </w:r>
      <w:r w:rsidR="00686AA6">
        <w:rPr>
          <w:rFonts w:cstheme="minorHAnsi"/>
          <w:szCs w:val="24"/>
        </w:rPr>
        <w:t>a</w:t>
      </w:r>
      <w:r w:rsidR="000B2082" w:rsidRPr="001A1DFF">
        <w:rPr>
          <w:rFonts w:cstheme="minorHAnsi"/>
          <w:szCs w:val="24"/>
        </w:rPr>
        <w:t>:</w:t>
      </w:r>
    </w:p>
    <w:p w:rsidR="000B2082" w:rsidRPr="002F36C5" w:rsidRDefault="000B2082" w:rsidP="00686AA6">
      <w:pPr>
        <w:pStyle w:val="Odstavekseznama"/>
        <w:widowControl w:val="0"/>
        <w:numPr>
          <w:ilvl w:val="0"/>
          <w:numId w:val="7"/>
        </w:numPr>
        <w:autoSpaceDE w:val="0"/>
        <w:autoSpaceDN w:val="0"/>
        <w:adjustRightInd w:val="0"/>
        <w:spacing w:after="0"/>
        <w:jc w:val="both"/>
        <w:rPr>
          <w:rFonts w:cstheme="minorHAnsi"/>
          <w:b/>
          <w:szCs w:val="24"/>
          <w:u w:val="single"/>
        </w:rPr>
      </w:pPr>
      <w:r w:rsidRPr="001A1DFF">
        <w:rPr>
          <w:rFonts w:cstheme="minorHAnsi"/>
          <w:szCs w:val="24"/>
        </w:rPr>
        <w:t xml:space="preserve">za tematsko področje Varstvo okolja in ohranjanje narave se </w:t>
      </w:r>
      <w:r w:rsidR="00686AA6">
        <w:rPr>
          <w:rFonts w:cstheme="minorHAnsi"/>
          <w:szCs w:val="24"/>
        </w:rPr>
        <w:t xml:space="preserve">za ukrep: </w:t>
      </w:r>
      <w:r w:rsidR="00686AA6" w:rsidRPr="00686AA6">
        <w:rPr>
          <w:rFonts w:cstheme="minorHAnsi"/>
          <w:szCs w:val="24"/>
        </w:rPr>
        <w:t>Spodbujanje naravi prijaznega in okoljsko ter energetsko odgovorne</w:t>
      </w:r>
      <w:r w:rsidR="00686AA6">
        <w:rPr>
          <w:rFonts w:cstheme="minorHAnsi"/>
          <w:szCs w:val="24"/>
        </w:rPr>
        <w:t>ga življenja v urbanih naseljih n</w:t>
      </w:r>
      <w:r w:rsidRPr="001A1DFF">
        <w:rPr>
          <w:rFonts w:cstheme="minorHAnsi"/>
          <w:szCs w:val="24"/>
        </w:rPr>
        <w:t xml:space="preserve">ameni okvirno </w:t>
      </w:r>
      <w:r w:rsidR="002F36C5" w:rsidRPr="002F36C5">
        <w:rPr>
          <w:rFonts w:cstheme="minorHAnsi"/>
          <w:b/>
          <w:szCs w:val="24"/>
          <w:u w:val="single"/>
        </w:rPr>
        <w:t>6</w:t>
      </w:r>
      <w:r w:rsidR="00686AA6" w:rsidRPr="002F36C5">
        <w:rPr>
          <w:rFonts w:cstheme="minorHAnsi"/>
          <w:b/>
          <w:szCs w:val="24"/>
          <w:u w:val="single"/>
        </w:rPr>
        <w:t>5.000,00</w:t>
      </w:r>
      <w:r w:rsidRPr="002F36C5">
        <w:rPr>
          <w:rFonts w:cstheme="minorHAnsi"/>
          <w:b/>
          <w:szCs w:val="24"/>
          <w:u w:val="single"/>
        </w:rPr>
        <w:t xml:space="preserve"> </w:t>
      </w:r>
      <w:r w:rsidR="00686AA6" w:rsidRPr="002F36C5">
        <w:rPr>
          <w:rFonts w:cstheme="minorHAnsi"/>
          <w:b/>
          <w:szCs w:val="24"/>
          <w:u w:val="single"/>
        </w:rPr>
        <w:t>EUR</w:t>
      </w:r>
    </w:p>
    <w:p w:rsidR="001E3E6A" w:rsidRDefault="001E3E6A" w:rsidP="00C93632">
      <w:pPr>
        <w:widowControl w:val="0"/>
        <w:autoSpaceDE w:val="0"/>
        <w:autoSpaceDN w:val="0"/>
        <w:adjustRightInd w:val="0"/>
        <w:spacing w:after="0"/>
        <w:contextualSpacing/>
        <w:jc w:val="both"/>
        <w:rPr>
          <w:rFonts w:eastAsia="Times New Roman" w:cstheme="minorHAnsi"/>
          <w:lang w:eastAsia="sl-SI"/>
        </w:rPr>
      </w:pP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1A1DFF">
        <w:rPr>
          <w:rFonts w:eastAsia="Times New Roman" w:cstheme="minorHAnsi"/>
          <w:lang w:eastAsia="sl-SI"/>
        </w:rPr>
        <w:t xml:space="preserve">Delež sofinanciranja stroškov za operacije sofinancirane iz </w:t>
      </w:r>
      <w:r w:rsidRPr="001A1DFF">
        <w:rPr>
          <w:rFonts w:eastAsia="Times New Roman" w:cstheme="minorHAnsi"/>
          <w:b/>
          <w:bCs/>
          <w:lang w:eastAsia="sl-SI"/>
        </w:rPr>
        <w:t>E</w:t>
      </w:r>
      <w:r w:rsidR="00DA5415" w:rsidRPr="001A1DFF">
        <w:rPr>
          <w:rFonts w:eastAsia="Times New Roman" w:cstheme="minorHAnsi"/>
          <w:b/>
          <w:bCs/>
          <w:lang w:eastAsia="sl-SI"/>
        </w:rPr>
        <w:t>SRR</w:t>
      </w:r>
      <w:r w:rsidR="005D02B1" w:rsidRPr="001A1DFF">
        <w:rPr>
          <w:rFonts w:eastAsia="Times New Roman" w:cstheme="minorHAnsi"/>
          <w:lang w:eastAsia="sl-SI"/>
        </w:rPr>
        <w:t xml:space="preserve"> znaša </w:t>
      </w:r>
      <w:r w:rsidR="00DA5415" w:rsidRPr="001A1DFF">
        <w:rPr>
          <w:rFonts w:eastAsia="Times New Roman" w:cstheme="minorHAnsi"/>
          <w:b/>
          <w:lang w:eastAsia="sl-SI"/>
        </w:rPr>
        <w:t>80</w:t>
      </w:r>
      <w:r w:rsidRPr="001A1DFF">
        <w:rPr>
          <w:rFonts w:eastAsia="Times New Roman" w:cstheme="minorHAnsi"/>
          <w:b/>
          <w:lang w:eastAsia="sl-SI"/>
        </w:rPr>
        <w:t xml:space="preserve"> % upravičenih stroškov</w:t>
      </w:r>
      <w:r w:rsidRPr="001A1DFF">
        <w:rPr>
          <w:rFonts w:eastAsia="Times New Roman" w:cstheme="minorHAnsi"/>
          <w:lang w:eastAsia="sl-SI"/>
        </w:rPr>
        <w:t xml:space="preserve"> operacije.</w:t>
      </w:r>
    </w:p>
    <w:p w:rsidR="000B2082"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1E3E6A" w:rsidRDefault="001E3E6A" w:rsidP="00C93632">
      <w:pPr>
        <w:widowControl w:val="0"/>
        <w:autoSpaceDE w:val="0"/>
        <w:autoSpaceDN w:val="0"/>
        <w:adjustRightInd w:val="0"/>
        <w:spacing w:after="0"/>
        <w:contextualSpacing/>
        <w:jc w:val="both"/>
        <w:rPr>
          <w:rFonts w:eastAsia="Times New Roman" w:cstheme="minorHAnsi"/>
          <w:b/>
          <w:bCs/>
          <w:lang w:eastAsia="sl-SI"/>
        </w:rPr>
      </w:pPr>
    </w:p>
    <w:p w:rsidR="001E3E6A" w:rsidRPr="001A1DFF" w:rsidRDefault="001E3E6A"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375E33" w:rsidRPr="00C356B0" w:rsidRDefault="005A4156" w:rsidP="00375E33">
      <w:pPr>
        <w:widowControl w:val="0"/>
        <w:autoSpaceDE w:val="0"/>
        <w:autoSpaceDN w:val="0"/>
        <w:adjustRightInd w:val="0"/>
        <w:spacing w:after="0"/>
        <w:rPr>
          <w:rFonts w:cstheme="minorHAnsi"/>
          <w:bCs/>
          <w:szCs w:val="24"/>
        </w:rPr>
      </w:pPr>
      <w:r w:rsidRPr="00C356B0">
        <w:rPr>
          <w:rFonts w:cstheme="minorHAnsi"/>
          <w:bCs/>
          <w:szCs w:val="24"/>
        </w:rPr>
        <w:t xml:space="preserve">Javni poziv je </w:t>
      </w:r>
      <w:r w:rsidR="00375E33" w:rsidRPr="00C356B0">
        <w:rPr>
          <w:rFonts w:cstheme="minorHAnsi"/>
          <w:bCs/>
          <w:szCs w:val="24"/>
        </w:rPr>
        <w:t xml:space="preserve">objavljen od </w:t>
      </w:r>
      <w:r w:rsidR="001C6AFB" w:rsidRPr="00C356B0">
        <w:rPr>
          <w:rFonts w:cstheme="minorHAnsi"/>
          <w:bCs/>
          <w:szCs w:val="24"/>
        </w:rPr>
        <w:t xml:space="preserve"> </w:t>
      </w:r>
      <w:r w:rsidR="004D243D" w:rsidRPr="00C356B0">
        <w:rPr>
          <w:rFonts w:cstheme="minorHAnsi"/>
          <w:bCs/>
          <w:szCs w:val="24"/>
        </w:rPr>
        <w:t>1</w:t>
      </w:r>
      <w:r w:rsidR="00C356B0" w:rsidRPr="00C356B0">
        <w:rPr>
          <w:rFonts w:cstheme="minorHAnsi"/>
          <w:bCs/>
          <w:szCs w:val="24"/>
        </w:rPr>
        <w:t>0</w:t>
      </w:r>
      <w:r w:rsidR="004D243D" w:rsidRPr="00C356B0">
        <w:rPr>
          <w:rFonts w:cstheme="minorHAnsi"/>
          <w:bCs/>
          <w:szCs w:val="24"/>
        </w:rPr>
        <w:t>. 12. 2019</w:t>
      </w:r>
      <w:r w:rsidR="00375E33" w:rsidRPr="00C356B0">
        <w:rPr>
          <w:rFonts w:cstheme="minorHAnsi"/>
          <w:bCs/>
          <w:szCs w:val="24"/>
        </w:rPr>
        <w:t xml:space="preserve"> in je odprt do porabe sredstev pri čemer so opredeljeni naslednji presečni roki za sprejem vlog:</w:t>
      </w:r>
    </w:p>
    <w:p w:rsidR="00375E33" w:rsidRPr="00C356B0" w:rsidRDefault="00375E33" w:rsidP="00375E33">
      <w:pPr>
        <w:widowControl w:val="0"/>
        <w:autoSpaceDE w:val="0"/>
        <w:autoSpaceDN w:val="0"/>
        <w:adjustRightInd w:val="0"/>
        <w:spacing w:after="0"/>
        <w:rPr>
          <w:rFonts w:cstheme="minorHAnsi"/>
          <w:bCs/>
          <w:sz w:val="20"/>
          <w:szCs w:val="24"/>
        </w:rPr>
      </w:pPr>
    </w:p>
    <w:p w:rsidR="00072C03" w:rsidRPr="00AF5198" w:rsidRDefault="00C356B0" w:rsidP="00072C03">
      <w:pPr>
        <w:pStyle w:val="Odstavekseznama"/>
        <w:widowControl w:val="0"/>
        <w:numPr>
          <w:ilvl w:val="0"/>
          <w:numId w:val="11"/>
        </w:numPr>
        <w:autoSpaceDE w:val="0"/>
        <w:autoSpaceDN w:val="0"/>
        <w:adjustRightInd w:val="0"/>
        <w:spacing w:after="0"/>
        <w:jc w:val="both"/>
        <w:rPr>
          <w:rFonts w:asciiTheme="majorHAnsi" w:hAnsiTheme="majorHAnsi" w:cstheme="minorHAnsi"/>
          <w:b/>
          <w:bCs/>
          <w:strike/>
          <w:szCs w:val="24"/>
        </w:rPr>
      </w:pPr>
      <w:r w:rsidRPr="00AF5198">
        <w:rPr>
          <w:rFonts w:cstheme="minorHAnsi"/>
          <w:b/>
          <w:bCs/>
          <w:strike/>
          <w:szCs w:val="24"/>
        </w:rPr>
        <w:t xml:space="preserve">Prvi rok za sprejem vlog  </w:t>
      </w:r>
      <w:r w:rsidR="00072C03" w:rsidRPr="00AF5198">
        <w:rPr>
          <w:rFonts w:asciiTheme="majorHAnsi" w:hAnsiTheme="majorHAnsi" w:cstheme="minorHAnsi"/>
          <w:b/>
          <w:bCs/>
          <w:strike/>
          <w:szCs w:val="24"/>
        </w:rPr>
        <w:t xml:space="preserve">se zaradi razglasitve epidemije </w:t>
      </w:r>
      <w:proofErr w:type="spellStart"/>
      <w:r w:rsidR="00072C03" w:rsidRPr="00AF5198">
        <w:rPr>
          <w:rFonts w:asciiTheme="majorHAnsi" w:hAnsiTheme="majorHAnsi" w:cstheme="minorHAnsi"/>
          <w:b/>
          <w:bCs/>
          <w:strike/>
          <w:szCs w:val="24"/>
        </w:rPr>
        <w:t>Covid</w:t>
      </w:r>
      <w:proofErr w:type="spellEnd"/>
      <w:r w:rsidR="00072C03" w:rsidRPr="00AF5198">
        <w:rPr>
          <w:rFonts w:asciiTheme="majorHAnsi" w:hAnsiTheme="majorHAnsi" w:cstheme="minorHAnsi"/>
          <w:b/>
          <w:bCs/>
          <w:strike/>
          <w:szCs w:val="24"/>
        </w:rPr>
        <w:t xml:space="preserve"> 19 spremeni iz 30. 04. 2020  do 24.00 ure na 20. 6. 2020 do 24.00 ure.</w:t>
      </w:r>
    </w:p>
    <w:p w:rsidR="00375E33" w:rsidRPr="00AF5198" w:rsidRDefault="00375E33" w:rsidP="00072C03">
      <w:pPr>
        <w:pStyle w:val="Odstavekseznama"/>
        <w:widowControl w:val="0"/>
        <w:numPr>
          <w:ilvl w:val="0"/>
          <w:numId w:val="11"/>
        </w:numPr>
        <w:autoSpaceDE w:val="0"/>
        <w:autoSpaceDN w:val="0"/>
        <w:adjustRightInd w:val="0"/>
        <w:spacing w:after="0"/>
        <w:jc w:val="both"/>
        <w:rPr>
          <w:rFonts w:asciiTheme="majorHAnsi" w:hAnsiTheme="majorHAnsi" w:cstheme="minorHAnsi"/>
          <w:b/>
          <w:bCs/>
          <w:strike/>
          <w:szCs w:val="24"/>
        </w:rPr>
      </w:pPr>
      <w:r w:rsidRPr="00AF5198">
        <w:rPr>
          <w:rFonts w:cstheme="minorHAnsi"/>
          <w:b/>
          <w:bCs/>
          <w:strike/>
          <w:szCs w:val="24"/>
        </w:rPr>
        <w:t>Drugi rok za sprejem vlog  je</w:t>
      </w:r>
      <w:r w:rsidR="00C356B0" w:rsidRPr="00AF5198">
        <w:rPr>
          <w:rFonts w:cstheme="minorHAnsi"/>
          <w:b/>
          <w:bCs/>
          <w:strike/>
          <w:szCs w:val="24"/>
        </w:rPr>
        <w:t>:</w:t>
      </w:r>
      <w:r w:rsidRPr="00AF5198">
        <w:rPr>
          <w:rFonts w:cstheme="minorHAnsi"/>
          <w:b/>
          <w:bCs/>
          <w:strike/>
          <w:szCs w:val="24"/>
        </w:rPr>
        <w:t xml:space="preserve"> </w:t>
      </w:r>
      <w:r w:rsidR="00686AA6" w:rsidRPr="00AF5198">
        <w:rPr>
          <w:rFonts w:cstheme="minorHAnsi"/>
          <w:b/>
          <w:bCs/>
          <w:strike/>
          <w:szCs w:val="24"/>
        </w:rPr>
        <w:t>3</w:t>
      </w:r>
      <w:r w:rsidR="00D62FC9" w:rsidRPr="00AF5198">
        <w:rPr>
          <w:rFonts w:cstheme="minorHAnsi"/>
          <w:b/>
          <w:bCs/>
          <w:strike/>
          <w:szCs w:val="24"/>
        </w:rPr>
        <w:t>0</w:t>
      </w:r>
      <w:r w:rsidR="00BC007F" w:rsidRPr="00AF5198">
        <w:rPr>
          <w:rFonts w:cstheme="minorHAnsi"/>
          <w:b/>
          <w:bCs/>
          <w:strike/>
          <w:szCs w:val="24"/>
        </w:rPr>
        <w:t>.</w:t>
      </w:r>
      <w:r w:rsidR="00D62FC9" w:rsidRPr="00AF5198">
        <w:rPr>
          <w:rFonts w:cstheme="minorHAnsi"/>
          <w:b/>
          <w:bCs/>
          <w:strike/>
          <w:szCs w:val="24"/>
        </w:rPr>
        <w:t>9</w:t>
      </w:r>
      <w:r w:rsidR="00BC007F" w:rsidRPr="00AF5198">
        <w:rPr>
          <w:rFonts w:cstheme="minorHAnsi"/>
          <w:b/>
          <w:bCs/>
          <w:strike/>
          <w:szCs w:val="24"/>
        </w:rPr>
        <w:t>.2020</w:t>
      </w:r>
      <w:r w:rsidRPr="00AF5198">
        <w:rPr>
          <w:rFonts w:cstheme="minorHAnsi"/>
          <w:b/>
          <w:bCs/>
          <w:strike/>
          <w:szCs w:val="24"/>
        </w:rPr>
        <w:t xml:space="preserve"> do 24.00 ure.</w:t>
      </w:r>
    </w:p>
    <w:p w:rsidR="001E3E6A" w:rsidRPr="00AF5198" w:rsidRDefault="001E3E6A" w:rsidP="00072C03">
      <w:pPr>
        <w:pStyle w:val="Odstavekseznama"/>
        <w:widowControl w:val="0"/>
        <w:numPr>
          <w:ilvl w:val="0"/>
          <w:numId w:val="11"/>
        </w:numPr>
        <w:autoSpaceDE w:val="0"/>
        <w:autoSpaceDN w:val="0"/>
        <w:adjustRightInd w:val="0"/>
        <w:spacing w:after="0"/>
        <w:jc w:val="both"/>
        <w:rPr>
          <w:rFonts w:asciiTheme="majorHAnsi" w:hAnsiTheme="majorHAnsi" w:cstheme="minorHAnsi"/>
          <w:b/>
          <w:bCs/>
          <w:szCs w:val="24"/>
          <w:u w:val="single"/>
        </w:rPr>
      </w:pPr>
      <w:r w:rsidRPr="00AF5198">
        <w:rPr>
          <w:rFonts w:asciiTheme="majorHAnsi" w:hAnsiTheme="majorHAnsi" w:cstheme="minorHAnsi"/>
          <w:b/>
          <w:bCs/>
          <w:szCs w:val="24"/>
          <w:u w:val="single"/>
        </w:rPr>
        <w:t>Dodaten rok za sprejem vlog je: 30. 10. 2020 do 24.00 ure</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Cs/>
          <w:szCs w:val="24"/>
        </w:rPr>
      </w:pPr>
      <w:r w:rsidRPr="00375E33">
        <w:rPr>
          <w:rFonts w:cstheme="minorHAnsi"/>
          <w:bCs/>
          <w:szCs w:val="24"/>
        </w:rPr>
        <w:t xml:space="preserve">Predloge operacij z vlogo na javni poziv je potrebno poslati </w:t>
      </w:r>
      <w:r w:rsidRPr="00375E33">
        <w:rPr>
          <w:rFonts w:cstheme="minorHAnsi"/>
          <w:b/>
          <w:bCs/>
          <w:szCs w:val="24"/>
          <w:u w:val="single"/>
        </w:rPr>
        <w:t>v pisni in elektronski obliki</w:t>
      </w:r>
      <w:r w:rsidRPr="00375E33">
        <w:rPr>
          <w:rFonts w:cstheme="minorHAnsi"/>
          <w:bCs/>
          <w:szCs w:val="24"/>
        </w:rPr>
        <w:t xml:space="preserve"> do navedenega datuma sprejemanja vlog priporočeno po pošti na naslov:</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CIZA, Zavod za razvoj podeželja;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LAS, Sožitje med mestom in podeželjem, </w:t>
      </w:r>
    </w:p>
    <w:p w:rsidR="00C356B0"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Šmartinska 134 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1000 Ljubljana</w:t>
      </w:r>
    </w:p>
    <w:p w:rsidR="00C93632" w:rsidRDefault="00C93632" w:rsidP="00C93632">
      <w:pPr>
        <w:widowControl w:val="0"/>
        <w:autoSpaceDE w:val="0"/>
        <w:autoSpaceDN w:val="0"/>
        <w:adjustRightInd w:val="0"/>
        <w:spacing w:after="0"/>
        <w:rPr>
          <w:rFonts w:eastAsia="Times New Roman" w:cstheme="minorHAnsi"/>
          <w:b/>
          <w:bCs/>
          <w:lang w:eastAsia="sl-SI"/>
        </w:rPr>
      </w:pPr>
    </w:p>
    <w:p w:rsidR="00856C53" w:rsidRPr="001A1DFF" w:rsidRDefault="00856C53"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4C6BAA" w:rsidRDefault="00C93632" w:rsidP="00C93632">
      <w:pPr>
        <w:widowControl w:val="0"/>
        <w:autoSpaceDE w:val="0"/>
        <w:autoSpaceDN w:val="0"/>
        <w:adjustRightInd w:val="0"/>
        <w:spacing w:after="0"/>
        <w:jc w:val="both"/>
        <w:rPr>
          <w:rFonts w:eastAsia="Times New Roman" w:cstheme="minorHAnsi"/>
          <w:strike/>
          <w:lang w:eastAsia="sl-SI"/>
        </w:rPr>
      </w:pPr>
      <w:r w:rsidRPr="004C6BAA">
        <w:rPr>
          <w:rFonts w:eastAsia="Times New Roman" w:cstheme="minorHAnsi"/>
          <w:lang w:eastAsia="sl-SI"/>
        </w:rPr>
        <w:t>Upravič</w:t>
      </w:r>
      <w:r w:rsidR="00411603" w:rsidRPr="004C6BAA">
        <w:rPr>
          <w:rFonts w:eastAsia="Times New Roman" w:cstheme="minorHAnsi"/>
          <w:lang w:eastAsia="sl-SI"/>
        </w:rPr>
        <w:t>eni stroški za izvedbo operacij</w:t>
      </w:r>
      <w:r w:rsidRPr="004C6BAA">
        <w:rPr>
          <w:rFonts w:eastAsia="Times New Roman" w:cstheme="minorHAnsi"/>
          <w:lang w:eastAsia="sl-SI"/>
        </w:rPr>
        <w:t xml:space="preserve"> sofinanciranih iz E</w:t>
      </w:r>
      <w:r w:rsidR="00DA5415" w:rsidRPr="004C6BAA">
        <w:rPr>
          <w:rFonts w:eastAsia="Times New Roman" w:cstheme="minorHAnsi"/>
          <w:lang w:eastAsia="sl-SI"/>
        </w:rPr>
        <w:t>SRR</w:t>
      </w:r>
      <w:r w:rsidRPr="004C6BAA">
        <w:rPr>
          <w:rFonts w:eastAsia="Times New Roman" w:cstheme="minorHAnsi"/>
          <w:lang w:eastAsia="sl-SI"/>
        </w:rPr>
        <w:t xml:space="preserve"> so stroški</w:t>
      </w:r>
      <w:r w:rsidR="00DA5415" w:rsidRPr="004C6BAA">
        <w:rPr>
          <w:rFonts w:eastAsia="Times New Roman" w:cstheme="minorHAnsi"/>
          <w:lang w:eastAsia="sl-SI"/>
        </w:rPr>
        <w:t xml:space="preserve">, </w:t>
      </w:r>
      <w:r w:rsidR="00411603" w:rsidRPr="004C6BAA">
        <w:rPr>
          <w:rFonts w:eastAsia="Times New Roman" w:cstheme="minorHAnsi"/>
          <w:lang w:eastAsia="sl-SI"/>
        </w:rPr>
        <w:t xml:space="preserve">ki nastanejo </w:t>
      </w:r>
      <w:r w:rsidR="00411603" w:rsidRPr="004C6BAA">
        <w:rPr>
          <w:rFonts w:eastAsia="Times New Roman" w:cstheme="minorHAnsi"/>
          <w:b/>
          <w:lang w:eastAsia="sl-SI"/>
        </w:rPr>
        <w:t>po oddaji vloge v</w:t>
      </w:r>
      <w:r w:rsidR="00411603" w:rsidRPr="004C6BAA">
        <w:rPr>
          <w:rFonts w:eastAsia="Times New Roman" w:cstheme="minorHAnsi"/>
          <w:b/>
          <w:u w:val="single"/>
          <w:lang w:eastAsia="sl-SI"/>
        </w:rPr>
        <w:t xml:space="preserve"> </w:t>
      </w:r>
      <w:r w:rsidR="00411603" w:rsidRPr="004C6BAA">
        <w:rPr>
          <w:rFonts w:eastAsia="Times New Roman" w:cstheme="minorHAnsi"/>
          <w:b/>
          <w:lang w:eastAsia="sl-SI"/>
        </w:rPr>
        <w:t>odobritev na MGRT.</w:t>
      </w:r>
      <w:r w:rsidR="00411603" w:rsidRPr="004C6BAA">
        <w:rPr>
          <w:rFonts w:eastAsia="Times New Roman" w:cstheme="minorHAnsi"/>
          <w:b/>
          <w:u w:val="single"/>
          <w:lang w:eastAsia="sl-SI"/>
        </w:rPr>
        <w:t xml:space="preserve"> </w:t>
      </w:r>
    </w:p>
    <w:p w:rsidR="00856C53" w:rsidRPr="004C6BAA" w:rsidRDefault="00856C53" w:rsidP="00C93632">
      <w:pPr>
        <w:widowControl w:val="0"/>
        <w:autoSpaceDE w:val="0"/>
        <w:autoSpaceDN w:val="0"/>
        <w:adjustRightInd w:val="0"/>
        <w:spacing w:after="0"/>
        <w:rPr>
          <w:rFonts w:eastAsia="Times New Roman" w:cstheme="minorHAnsi"/>
          <w:bCs/>
          <w:lang w:eastAsia="sl-SI"/>
        </w:rPr>
      </w:pPr>
    </w:p>
    <w:p w:rsidR="00C93632" w:rsidRPr="004C6BAA" w:rsidRDefault="009A1C1D" w:rsidP="00C93632">
      <w:pPr>
        <w:widowControl w:val="0"/>
        <w:autoSpaceDE w:val="0"/>
        <w:autoSpaceDN w:val="0"/>
        <w:adjustRightInd w:val="0"/>
        <w:spacing w:after="0"/>
        <w:rPr>
          <w:rFonts w:eastAsia="Times New Roman" w:cstheme="minorHAnsi"/>
          <w:bCs/>
          <w:lang w:eastAsia="sl-SI"/>
        </w:rPr>
      </w:pPr>
      <w:r w:rsidRPr="004C6BAA">
        <w:rPr>
          <w:rFonts w:eastAsia="Times New Roman" w:cstheme="minorHAnsi"/>
          <w:bCs/>
          <w:lang w:eastAsia="sl-SI"/>
        </w:rPr>
        <w:t xml:space="preserve">Ne glede na zgoraj navedeno obdobje upravičenosti pa se </w:t>
      </w:r>
      <w:r w:rsidRPr="004C6BAA">
        <w:rPr>
          <w:rFonts w:eastAsia="Times New Roman" w:cstheme="minorHAnsi"/>
          <w:b/>
          <w:bCs/>
          <w:u w:val="single"/>
          <w:lang w:eastAsia="sl-SI"/>
        </w:rPr>
        <w:t>s</w:t>
      </w:r>
      <w:r w:rsidR="00823BEF" w:rsidRPr="004C6BAA">
        <w:rPr>
          <w:rFonts w:eastAsia="Times New Roman" w:cstheme="minorHAnsi"/>
          <w:b/>
          <w:bCs/>
          <w:u w:val="single"/>
          <w:lang w:eastAsia="sl-SI"/>
        </w:rPr>
        <w:t xml:space="preserve">troški storitev zunanjih izvajalcev (splošni stroški) </w:t>
      </w:r>
      <w:r w:rsidRPr="004C6BAA">
        <w:rPr>
          <w:rFonts w:eastAsia="Times New Roman" w:cstheme="minorHAnsi"/>
          <w:bCs/>
          <w:lang w:eastAsia="sl-SI"/>
        </w:rPr>
        <w:t>priznajo od 1. Januarja 2014.</w:t>
      </w:r>
    </w:p>
    <w:p w:rsidR="00823BEF" w:rsidRPr="001A1DFF" w:rsidRDefault="00823BEF"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856C53" w:rsidRDefault="00856C53" w:rsidP="00C93632">
      <w:pPr>
        <w:widowControl w:val="0"/>
        <w:autoSpaceDE w:val="0"/>
        <w:autoSpaceDN w:val="0"/>
        <w:adjustRightInd w:val="0"/>
        <w:spacing w:after="0"/>
        <w:rPr>
          <w:rFonts w:eastAsia="Times New Roman" w:cstheme="minorHAnsi"/>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00856C53">
        <w:rPr>
          <w:rFonts w:eastAsia="Times New Roman" w:cstheme="minorHAnsi"/>
          <w:u w:val="single"/>
          <w:lang w:eastAsia="sl-SI"/>
        </w:rPr>
        <w:t xml:space="preserve"> </w:t>
      </w:r>
      <w:r w:rsidRPr="001A1DFF">
        <w:rPr>
          <w:rFonts w:eastAsia="Times New Roman" w:cstheme="minorHAnsi"/>
          <w:lang w:eastAsia="sl-SI"/>
        </w:rPr>
        <w:t xml:space="preserve">. </w:t>
      </w: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C356B0" w:rsidTr="000E61E8">
        <w:trPr>
          <w:trHeight w:val="546"/>
        </w:trPr>
        <w:tc>
          <w:tcPr>
            <w:tcW w:w="2093"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TEMATSKO PODROČJE</w:t>
            </w:r>
          </w:p>
        </w:tc>
        <w:tc>
          <w:tcPr>
            <w:tcW w:w="3118"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SPLOŠNI CILJ</w:t>
            </w:r>
          </w:p>
        </w:tc>
        <w:tc>
          <w:tcPr>
            <w:tcW w:w="4536"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UKREP</w:t>
            </w:r>
          </w:p>
        </w:tc>
      </w:tr>
      <w:tr w:rsidR="001A1DFF" w:rsidRPr="00C356B0" w:rsidTr="000E61E8">
        <w:trPr>
          <w:trHeight w:val="327"/>
        </w:trPr>
        <w:tc>
          <w:tcPr>
            <w:tcW w:w="2093" w:type="dxa"/>
            <w:vMerge w:val="restart"/>
            <w:vAlign w:val="center"/>
          </w:tcPr>
          <w:p w:rsidR="006E7F00" w:rsidRPr="00C356B0" w:rsidRDefault="006E7F00" w:rsidP="000E61E8">
            <w:pPr>
              <w:widowControl w:val="0"/>
              <w:autoSpaceDE w:val="0"/>
              <w:autoSpaceDN w:val="0"/>
              <w:adjustRightInd w:val="0"/>
              <w:spacing w:after="0"/>
              <w:contextualSpacing/>
              <w:jc w:val="center"/>
              <w:rPr>
                <w:rFonts w:cstheme="minorHAnsi"/>
                <w:szCs w:val="24"/>
              </w:rPr>
            </w:pPr>
            <w:r w:rsidRPr="00C356B0">
              <w:rPr>
                <w:rFonts w:cstheme="minorHAnsi"/>
                <w:szCs w:val="24"/>
              </w:rPr>
              <w:t>1. USTVARJANJE NOVIH DELOVNIH MEST</w:t>
            </w:r>
          </w:p>
        </w:tc>
        <w:tc>
          <w:tcPr>
            <w:tcW w:w="3118" w:type="dxa"/>
            <w:vMerge w:val="restart"/>
            <w:vAlign w:val="center"/>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1.1: Ustvarjanje pogojev za nova delovna mesta z različnimi oblikami izobraževanj in usposabljanj.</w:t>
            </w:r>
          </w:p>
        </w:tc>
      </w:tr>
      <w:tr w:rsidR="001A1DFF" w:rsidRPr="00C356B0" w:rsidTr="000E61E8">
        <w:trPr>
          <w:trHeight w:val="262"/>
        </w:trPr>
        <w:tc>
          <w:tcPr>
            <w:tcW w:w="2093" w:type="dxa"/>
            <w:vMerge/>
          </w:tcPr>
          <w:p w:rsidR="006E7F00" w:rsidRPr="00C356B0" w:rsidRDefault="006E7F00" w:rsidP="000E61E8">
            <w:pPr>
              <w:widowControl w:val="0"/>
              <w:autoSpaceDE w:val="0"/>
              <w:autoSpaceDN w:val="0"/>
              <w:adjustRightInd w:val="0"/>
              <w:spacing w:after="0"/>
              <w:contextualSpacing/>
              <w:rPr>
                <w:rFonts w:cstheme="minorHAnsi"/>
                <w:szCs w:val="24"/>
              </w:rPr>
            </w:pPr>
          </w:p>
        </w:tc>
        <w:tc>
          <w:tcPr>
            <w:tcW w:w="3118" w:type="dxa"/>
            <w:vMerge/>
          </w:tcPr>
          <w:p w:rsidR="006E7F00" w:rsidRPr="00C356B0" w:rsidRDefault="006E7F00" w:rsidP="000E61E8">
            <w:pPr>
              <w:widowControl w:val="0"/>
              <w:autoSpaceDE w:val="0"/>
              <w:autoSpaceDN w:val="0"/>
              <w:adjustRightInd w:val="0"/>
              <w:spacing w:after="0"/>
              <w:rPr>
                <w:rFonts w:cstheme="minorHAnsi"/>
                <w:szCs w:val="24"/>
              </w:rPr>
            </w:pPr>
          </w:p>
        </w:tc>
        <w:tc>
          <w:tcPr>
            <w:tcW w:w="4536" w:type="dxa"/>
          </w:tcPr>
          <w:p w:rsidR="006E7F00" w:rsidRPr="00C356B0" w:rsidRDefault="006E7F00" w:rsidP="000E61E8">
            <w:pPr>
              <w:widowControl w:val="0"/>
              <w:autoSpaceDE w:val="0"/>
              <w:autoSpaceDN w:val="0"/>
              <w:adjustRightInd w:val="0"/>
              <w:spacing w:after="0"/>
              <w:rPr>
                <w:rFonts w:cstheme="minorHAnsi"/>
                <w:szCs w:val="24"/>
              </w:rPr>
            </w:pPr>
          </w:p>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1.2: Spodbujati in omogočiti uresničevanje novih poslovnih zamisli.</w:t>
            </w:r>
          </w:p>
        </w:tc>
      </w:tr>
      <w:tr w:rsidR="001A1DFF" w:rsidRPr="00C356B0" w:rsidTr="000E61E8">
        <w:trPr>
          <w:trHeight w:val="1853"/>
        </w:trPr>
        <w:tc>
          <w:tcPr>
            <w:tcW w:w="2093" w:type="dxa"/>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3. VARSTVO OKOLJA IN OHRANJANJE NARAVE</w:t>
            </w:r>
          </w:p>
        </w:tc>
        <w:tc>
          <w:tcPr>
            <w:tcW w:w="3118" w:type="dxa"/>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Ohranjati in obvarovati pestre naravne danosti in biotsko raznolikost na podeželju ter zagotavljati podporo za zmanjševanje in odpravljanje negativnih vplivov na okolje.</w:t>
            </w:r>
          </w:p>
        </w:tc>
        <w:tc>
          <w:tcPr>
            <w:tcW w:w="4536" w:type="dxa"/>
          </w:tcPr>
          <w:p w:rsidR="006355A1" w:rsidRPr="00C356B0" w:rsidRDefault="006355A1" w:rsidP="006355A1">
            <w:pPr>
              <w:widowControl w:val="0"/>
              <w:autoSpaceDE w:val="0"/>
              <w:autoSpaceDN w:val="0"/>
              <w:adjustRightInd w:val="0"/>
              <w:rPr>
                <w:rFonts w:cstheme="minorHAnsi"/>
                <w:strike/>
                <w:szCs w:val="24"/>
              </w:rPr>
            </w:pPr>
            <w:r w:rsidRPr="00C356B0">
              <w:rPr>
                <w:rFonts w:cstheme="minorHAnsi"/>
                <w:szCs w:val="24"/>
              </w:rPr>
              <w:t xml:space="preserve">U 3.2: </w:t>
            </w:r>
            <w:r w:rsidRPr="00C356B0">
              <w:rPr>
                <w:rFonts w:cstheme="minorHAnsi"/>
                <w:bCs/>
              </w:rPr>
              <w:t>Spodbujanje naravi prijaznega in okoljsko ter energetsko odgovornega življenja v urbanih naseljih.</w:t>
            </w:r>
          </w:p>
        </w:tc>
      </w:tr>
      <w:tr w:rsidR="001A1DFF" w:rsidRPr="00C356B0" w:rsidTr="006355A1">
        <w:trPr>
          <w:trHeight w:val="773"/>
        </w:trPr>
        <w:tc>
          <w:tcPr>
            <w:tcW w:w="2093" w:type="dxa"/>
            <w:vMerge w:val="restart"/>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4. VEČJA VKLJUČENOST MLADIH, ŽENSK IN DRUGIH RANLJIVIH SKUPIN</w:t>
            </w:r>
          </w:p>
        </w:tc>
        <w:tc>
          <w:tcPr>
            <w:tcW w:w="3118" w:type="dxa"/>
            <w:vMerge w:val="restart"/>
            <w:vAlign w:val="center"/>
          </w:tcPr>
          <w:p w:rsidR="006355A1" w:rsidRPr="00C356B0" w:rsidRDefault="003B4877"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Omogočiti čim večjo socialno vključenost in enakost prebivalcev tako na podeželju kot v urbanih naseljih.</w:t>
            </w: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U 4.1: Povečati pestrost in kakovost storitev za socialno vključenost in enakost prebivalcev.</w:t>
            </w:r>
          </w:p>
        </w:tc>
      </w:tr>
      <w:tr w:rsidR="006355A1" w:rsidRPr="00C356B0" w:rsidTr="000E61E8">
        <w:trPr>
          <w:trHeight w:val="772"/>
        </w:trPr>
        <w:tc>
          <w:tcPr>
            <w:tcW w:w="2093" w:type="dxa"/>
            <w:vMerge/>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p>
        </w:tc>
        <w:tc>
          <w:tcPr>
            <w:tcW w:w="3118" w:type="dxa"/>
            <w:vMerge/>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 xml:space="preserve">U 4.2: </w:t>
            </w:r>
            <w:r w:rsidRPr="00C356B0">
              <w:rPr>
                <w:rFonts w:cstheme="minorHAnsi"/>
                <w:bCs/>
                <w:szCs w:val="24"/>
              </w:rPr>
              <w:t>Zagotoviti aktivno in zdravo življenje otrok in starostnikov</w:t>
            </w:r>
            <w:r w:rsidR="003B4877" w:rsidRPr="00C356B0">
              <w:rPr>
                <w:rFonts w:cstheme="minorHAnsi"/>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856C53"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w:t>
      </w:r>
      <w:r w:rsidR="00686AA6">
        <w:rPr>
          <w:rFonts w:eastAsia="Times New Roman" w:cstheme="minorHAnsi"/>
          <w:lang w:eastAsia="sl-SI"/>
        </w:rPr>
        <w:t xml:space="preserve"> LAS, Ciza zavod za razvoj podeželja,</w:t>
      </w:r>
      <w:r w:rsidRPr="001A1DFF">
        <w:rPr>
          <w:rFonts w:eastAsia="Times New Roman" w:cstheme="minorHAnsi"/>
          <w:lang w:eastAsia="sl-SI"/>
        </w:rPr>
        <w:t xml:space="preserve">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1" w:name="_Ref433575272"/>
      <w:r w:rsidRPr="001A1DFF">
        <w:rPr>
          <w:rFonts w:eastAsia="Times New Roman" w:cstheme="minorHAnsi"/>
          <w:b/>
          <w:bCs/>
          <w:u w:val="single"/>
          <w:lang w:eastAsia="sl-SI"/>
        </w:rPr>
        <w:t>SPLOŠNA PRAVILA ZA SOFINANCIRANJE OPERACIJ</w:t>
      </w:r>
      <w:bookmarkEnd w:id="1"/>
    </w:p>
    <w:p w:rsidR="00856C53" w:rsidRDefault="00856C53" w:rsidP="00C93632">
      <w:pPr>
        <w:widowControl w:val="0"/>
        <w:autoSpaceDE w:val="0"/>
        <w:autoSpaceDN w:val="0"/>
        <w:adjustRightInd w:val="0"/>
        <w:spacing w:after="0"/>
        <w:jc w:val="both"/>
        <w:rPr>
          <w:rFonts w:cstheme="minorHAnsi"/>
          <w:bCs/>
        </w:rPr>
      </w:pPr>
      <w:r w:rsidRPr="00856C53">
        <w:rPr>
          <w:rFonts w:cstheme="minorHAnsi"/>
          <w:bCs/>
        </w:rPr>
        <w:t xml:space="preserve">Za izvedbo tega javnega poziva se uporablja Uredba o izvajanju lokalnega razvoja, ki ga vodi skupnost, v programskem obdobju 2014-2020 </w:t>
      </w:r>
      <w:r w:rsidR="00C356B0" w:rsidRPr="00C356B0">
        <w:rPr>
          <w:rFonts w:eastAsia="Times New Roman" w:cstheme="minorHAnsi"/>
          <w:lang w:eastAsia="sl-SI"/>
        </w:rPr>
        <w:t>(Uradni list RS, št. 42/15, 28/16, 73/16, 72/17, 23/18</w:t>
      </w:r>
      <w:r w:rsidR="00C356B0" w:rsidRPr="00C356B0">
        <w:rPr>
          <w:rFonts w:eastAsia="Times New Roman" w:cstheme="minorHAnsi"/>
          <w:lang w:val="en-US" w:eastAsia="sl-SI"/>
        </w:rPr>
        <w:t xml:space="preserve">, </w:t>
      </w:r>
      <w:r w:rsidR="00C356B0" w:rsidRPr="00C356B0">
        <w:rPr>
          <w:rFonts w:eastAsia="Times New Roman" w:cstheme="minorHAnsi"/>
          <w:lang w:eastAsia="sl-SI"/>
        </w:rPr>
        <w:t>68/18 in 68/19)</w:t>
      </w:r>
      <w:r w:rsidR="00C356B0">
        <w:rPr>
          <w:rFonts w:eastAsia="Times New Roman" w:cstheme="minorHAnsi"/>
          <w:lang w:eastAsia="sl-SI"/>
        </w:rPr>
        <w:t xml:space="preserve"> </w:t>
      </w:r>
      <w:r w:rsidRPr="00856C53">
        <w:rPr>
          <w:rFonts w:cstheme="minorHAnsi"/>
          <w:bCs/>
        </w:rPr>
        <w:t>– v nadaljevanju Uredba CLLD.</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1"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AF5198" w:rsidRPr="001A1DFF" w:rsidRDefault="00AF5198"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w:t>
      </w:r>
      <w:r w:rsidR="004C6BAA">
        <w:rPr>
          <w:rFonts w:eastAsia="Times New Roman" w:cstheme="minorHAnsi"/>
          <w:b/>
          <w:u w:val="single"/>
          <w:lang w:eastAsia="sl-SI"/>
        </w:rPr>
        <w:t>rijavijo in izvajajo samostojno</w:t>
      </w:r>
      <w:r w:rsidRPr="001A1DFF">
        <w:rPr>
          <w:rFonts w:eastAsia="Times New Roman" w:cstheme="minorHAnsi"/>
          <w:b/>
          <w:u w:val="single"/>
          <w:lang w:eastAsia="sl-SI"/>
        </w:rPr>
        <w:t xml:space="preserve"> je 70</w:t>
      </w:r>
      <w:r w:rsidR="004C6BAA">
        <w:rPr>
          <w:rFonts w:eastAsia="Times New Roman" w:cstheme="minorHAnsi"/>
          <w:b/>
          <w:u w:val="single"/>
          <w:lang w:eastAsia="sl-SI"/>
        </w:rPr>
        <w:t xml:space="preserve"> </w:t>
      </w:r>
      <w:r w:rsidRPr="001A1DFF">
        <w:rPr>
          <w:rFonts w:eastAsia="Times New Roman" w:cstheme="minorHAnsi"/>
          <w:b/>
          <w:u w:val="single"/>
          <w:lang w:eastAsia="sl-SI"/>
        </w:rPr>
        <w:t>:</w:t>
      </w:r>
      <w:r w:rsidR="004C6BAA">
        <w:rPr>
          <w:rFonts w:eastAsia="Times New Roman" w:cstheme="minorHAnsi"/>
          <w:b/>
          <w:u w:val="single"/>
          <w:lang w:eastAsia="sl-SI"/>
        </w:rPr>
        <w:t xml:space="preserve"> </w:t>
      </w:r>
      <w:r w:rsidRPr="001A1DFF">
        <w:rPr>
          <w:rFonts w:eastAsia="Times New Roman" w:cstheme="minorHAnsi"/>
          <w:b/>
          <w:u w:val="single"/>
          <w:lang w:eastAsia="sl-SI"/>
        </w:rPr>
        <w:t>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634CD1" w:rsidRDefault="00ED643D"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634CD1">
        <w:rPr>
          <w:rFonts w:eastAsia="Times New Roman" w:cstheme="minorHAnsi"/>
          <w:lang w:eastAsia="sl-SI"/>
        </w:rPr>
        <w:t>kadar gre za partnersko operacijo mora med partnerji biti sklenjena konzorcijska pogodba</w:t>
      </w:r>
      <w:r w:rsidR="00C93632" w:rsidRPr="00634CD1">
        <w:rPr>
          <w:rFonts w:eastAsia="Times New Roman" w:cstheme="minorHAnsi"/>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072C03" w:rsidRDefault="00072C03" w:rsidP="00C93632">
      <w:pPr>
        <w:widowControl w:val="0"/>
        <w:autoSpaceDE w:val="0"/>
        <w:autoSpaceDN w:val="0"/>
        <w:adjustRightInd w:val="0"/>
        <w:spacing w:after="0"/>
        <w:jc w:val="both"/>
        <w:rPr>
          <w:rFonts w:eastAsia="Times New Roman" w:cstheme="minorHAnsi"/>
          <w:lang w:eastAsia="sl-SI"/>
        </w:rPr>
      </w:pPr>
    </w:p>
    <w:p w:rsidR="00072C03" w:rsidRPr="00AF5198" w:rsidRDefault="00072C03" w:rsidP="00072C03">
      <w:pPr>
        <w:widowControl w:val="0"/>
        <w:autoSpaceDE w:val="0"/>
        <w:autoSpaceDN w:val="0"/>
        <w:adjustRightInd w:val="0"/>
        <w:spacing w:after="0"/>
        <w:jc w:val="both"/>
        <w:rPr>
          <w:rFonts w:eastAsia="Times New Roman" w:cstheme="minorHAnsi"/>
          <w:lang w:eastAsia="sl-SI"/>
        </w:rPr>
      </w:pPr>
      <w:r w:rsidRPr="00AF5198">
        <w:rPr>
          <w:rFonts w:eastAsia="Times New Roman" w:cstheme="minorHAnsi"/>
          <w:lang w:eastAsia="sl-SI"/>
        </w:rPr>
        <w:t>Prijavitelj in partnerji morajo imeti na dan oddaje vloge na LAS poravnane vse davčne obveznosti do države oz. lahko imajo največ do 50 € (petdeset EUR) neporavnanih davčnih obveznosti do države.</w:t>
      </w:r>
    </w:p>
    <w:p w:rsidR="00C93632"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2"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Default="00FB000A"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2"/>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tro</w:t>
      </w:r>
      <w:r w:rsidR="00207369">
        <w:rPr>
          <w:rFonts w:eastAsia="Times New Roman" w:cstheme="minorHAnsi"/>
          <w:bCs/>
          <w:lang w:eastAsia="sl-SI"/>
        </w:rPr>
        <w:t xml:space="preserve">škov dela, materiala, naložb, </w:t>
      </w:r>
      <w:r w:rsidR="00186A82" w:rsidRPr="001A1DFF">
        <w:rPr>
          <w:rFonts w:eastAsia="Times New Roman" w:cstheme="minorHAnsi"/>
          <w:bCs/>
          <w:lang w:eastAsia="sl-SI"/>
        </w:rPr>
        <w:t>storitev</w:t>
      </w:r>
      <w:r w:rsidR="00207369">
        <w:rPr>
          <w:rFonts w:eastAsia="Times New Roman" w:cstheme="minorHAnsi"/>
          <w:bCs/>
          <w:lang w:eastAsia="sl-SI"/>
        </w:rPr>
        <w:t xml:space="preserve"> zunanjih izvajalcev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B81AF6" w:rsidRPr="00EE2A67" w:rsidRDefault="00B81AF6" w:rsidP="00B81AF6">
      <w:pPr>
        <w:spacing w:after="0"/>
        <w:jc w:val="both"/>
        <w:rPr>
          <w:rFonts w:cstheme="minorHAnsi"/>
          <w:bCs/>
          <w:szCs w:val="24"/>
        </w:rPr>
      </w:pPr>
      <w:r w:rsidRPr="00EE2A67">
        <w:rPr>
          <w:rFonts w:cstheme="minorHAnsi"/>
          <w:bCs/>
          <w:szCs w:val="24"/>
        </w:rPr>
        <w:t>Stroški storitev zunanjih izvajalcev so opredeljeni kot stroški storitev arhitektov, inženirjev in sveto</w:t>
      </w:r>
      <w:r w:rsidR="00AF5198">
        <w:rPr>
          <w:rFonts w:cstheme="minorHAnsi"/>
          <w:bCs/>
          <w:szCs w:val="24"/>
        </w:rPr>
        <w:t>valcev za pridobivanje gradbene</w:t>
      </w:r>
      <w:r w:rsidRPr="00EE2A67">
        <w:rPr>
          <w:rFonts w:cstheme="minorHAnsi"/>
          <w:bCs/>
          <w:szCs w:val="24"/>
        </w:rPr>
        <w:t xml:space="preserve">,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w:t>
      </w:r>
    </w:p>
    <w:p w:rsidR="00EE2A67" w:rsidRDefault="00B81AF6" w:rsidP="00B81AF6">
      <w:pPr>
        <w:spacing w:after="0"/>
        <w:jc w:val="both"/>
        <w:rPr>
          <w:rFonts w:cstheme="minorHAnsi"/>
          <w:bCs/>
          <w:szCs w:val="24"/>
        </w:rPr>
      </w:pPr>
      <w:r w:rsidRPr="00EE2A67">
        <w:rPr>
          <w:rFonts w:cstheme="minorHAnsi"/>
          <w:bCs/>
          <w:szCs w:val="24"/>
        </w:rPr>
        <w:t xml:space="preserve">Stroški so upravičeni, če so neposredno povezani s pripravo in izvedbo naložbe. </w:t>
      </w:r>
    </w:p>
    <w:p w:rsidR="00B81AF6" w:rsidRPr="00EE2A67" w:rsidRDefault="00B81AF6" w:rsidP="00B81AF6">
      <w:pPr>
        <w:spacing w:after="0"/>
        <w:jc w:val="both"/>
        <w:rPr>
          <w:rFonts w:cstheme="minorHAnsi"/>
          <w:bCs/>
          <w:szCs w:val="24"/>
        </w:rPr>
      </w:pPr>
    </w:p>
    <w:p w:rsidR="00B81AF6" w:rsidRPr="00EE2A67" w:rsidRDefault="00B81AF6" w:rsidP="00B81AF6">
      <w:pPr>
        <w:spacing w:after="0"/>
        <w:jc w:val="both"/>
        <w:rPr>
          <w:rFonts w:cstheme="minorHAnsi"/>
          <w:szCs w:val="24"/>
        </w:rPr>
      </w:pPr>
      <w:r w:rsidRPr="00EE2A67">
        <w:rPr>
          <w:rFonts w:cstheme="minorHAnsi"/>
          <w:b/>
          <w:bCs/>
          <w:szCs w:val="24"/>
        </w:rPr>
        <w:t>Stroški za namen koordinacije in vodenja operacije</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w:t>
      </w:r>
    </w:p>
    <w:p w:rsidR="00B81AF6" w:rsidRPr="00EE2A67" w:rsidRDefault="00B81AF6" w:rsidP="00B81AF6">
      <w:pPr>
        <w:spacing w:after="0"/>
        <w:jc w:val="both"/>
        <w:rPr>
          <w:rFonts w:cstheme="minorHAnsi"/>
          <w:szCs w:val="24"/>
        </w:rPr>
      </w:pPr>
    </w:p>
    <w:p w:rsidR="00B81AF6" w:rsidRPr="00EE2A67" w:rsidRDefault="00B81AF6" w:rsidP="00B81AF6">
      <w:pPr>
        <w:spacing w:after="0"/>
        <w:jc w:val="both"/>
        <w:rPr>
          <w:rFonts w:cstheme="minorHAnsi"/>
          <w:szCs w:val="24"/>
        </w:rPr>
      </w:pPr>
      <w:r w:rsidRPr="00EE2A67">
        <w:rPr>
          <w:rFonts w:cstheme="minorHAnsi"/>
          <w:b/>
          <w:szCs w:val="24"/>
        </w:rPr>
        <w:t>Stroški promocije</w:t>
      </w:r>
      <w:r w:rsidRPr="00EE2A67">
        <w:rPr>
          <w:rFonts w:cstheme="minorHAnsi"/>
          <w:szCs w:val="24"/>
        </w:rPr>
        <w:t xml:space="preserve"> na programskem območju, ki je neposredno vezano na izvajanje operacije lahko </w:t>
      </w:r>
    </w:p>
    <w:p w:rsidR="00B81AF6" w:rsidRPr="00EE2A67" w:rsidRDefault="00B81AF6" w:rsidP="00B81AF6">
      <w:pPr>
        <w:spacing w:after="0"/>
        <w:jc w:val="both"/>
        <w:rPr>
          <w:rFonts w:cstheme="minorHAnsi"/>
          <w:szCs w:val="24"/>
        </w:rPr>
      </w:pPr>
      <w:r w:rsidRPr="00EE2A67">
        <w:rPr>
          <w:rFonts w:cstheme="minorHAnsi"/>
          <w:szCs w:val="24"/>
        </w:rPr>
        <w:t xml:space="preserve">predstavljajo </w:t>
      </w:r>
      <w:r w:rsidRPr="00EE2A67">
        <w:rPr>
          <w:rFonts w:cstheme="minorHAnsi"/>
          <w:b/>
          <w:szCs w:val="24"/>
        </w:rPr>
        <w:t>največ 10%</w:t>
      </w:r>
      <w:r w:rsidRPr="00EE2A67">
        <w:rPr>
          <w:rFonts w:cstheme="minorHAnsi"/>
          <w:szCs w:val="24"/>
        </w:rPr>
        <w:t xml:space="preserve"> skupnih upravičenih stroškov operacije.</w:t>
      </w:r>
    </w:p>
    <w:p w:rsidR="00B81AF6" w:rsidRPr="001A1DFF" w:rsidRDefault="00B81AF6" w:rsidP="000D12AF">
      <w:pPr>
        <w:spacing w:after="0"/>
        <w:rPr>
          <w:rFonts w:eastAsia="Times New Roman" w:cstheme="minorHAnsi"/>
          <w:lang w:eastAsia="sl-SI"/>
        </w:rPr>
      </w:pPr>
    </w:p>
    <w:p w:rsidR="001A6576" w:rsidRPr="00B81AF6" w:rsidRDefault="001A6576" w:rsidP="000D12AF">
      <w:pPr>
        <w:spacing w:after="0"/>
        <w:rPr>
          <w:rFonts w:eastAsia="Times New Roman" w:cstheme="minorHAnsi"/>
          <w:b/>
          <w:lang w:eastAsia="sl-SI"/>
        </w:rPr>
      </w:pPr>
      <w:r w:rsidRPr="00B81AF6">
        <w:rPr>
          <w:rFonts w:eastAsia="Times New Roman" w:cstheme="minorHAnsi"/>
          <w:b/>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FD449B">
        <w:rPr>
          <w:rFonts w:eastAsia="Times New Roman" w:cstheme="minorHAnsi"/>
          <w:u w:val="single"/>
          <w:lang w:eastAsia="sl-SI"/>
        </w:rPr>
        <w:t>Kadar upravičenci niso zavezanci po Zakonu o javnem naročanju morajo izvajati operacije v skladu s temeljnimi načeli Zakona o javnem naročanju</w:t>
      </w:r>
      <w:r w:rsidRPr="001A1DFF">
        <w:rPr>
          <w:rFonts w:eastAsia="Times New Roman" w:cstheme="minorHAnsi"/>
          <w:lang w:eastAsia="sl-SI"/>
        </w:rPr>
        <w:t xml:space="preserve">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DDV ni upravičen strošek.</w:t>
      </w:r>
    </w:p>
    <w:p w:rsidR="00C93632"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w:t>
      </w:r>
      <w:r w:rsidR="002B4228">
        <w:rPr>
          <w:rFonts w:eastAsia="Times New Roman" w:cstheme="minorHAnsi"/>
          <w:b/>
          <w:lang w:eastAsia="sl-SI"/>
        </w:rPr>
        <w:t>P</w:t>
      </w:r>
      <w:r w:rsidRPr="00207369">
        <w:rPr>
          <w:rFonts w:eastAsia="Times New Roman" w:cstheme="minorHAnsi"/>
          <w:b/>
          <w:lang w:eastAsia="sl-SI"/>
        </w:rPr>
        <w:t>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EE2A67">
        <w:rPr>
          <w:rFonts w:eastAsia="Times New Roman" w:cstheme="minorHAnsi"/>
          <w:b/>
          <w:bCs/>
          <w:lang w:eastAsia="sl-SI"/>
        </w:rPr>
        <w:t>de</w:t>
      </w:r>
      <w:r w:rsidR="00EE2A67">
        <w:rPr>
          <w:rFonts w:eastAsia="Times New Roman" w:cstheme="minorHAnsi"/>
          <w:b/>
          <w:bCs/>
          <w:lang w:eastAsia="sl-SI"/>
        </w:rPr>
        <w:t xml:space="preserve"> </w:t>
      </w:r>
      <w:proofErr w:type="spellStart"/>
      <w:r w:rsidRPr="00EE2A67">
        <w:rPr>
          <w:rFonts w:eastAsia="Times New Roman" w:cstheme="minorHAnsi"/>
          <w:b/>
          <w:bCs/>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r w:rsidR="00072C03">
        <w:rPr>
          <w:rFonts w:eastAsia="Times New Roman" w:cstheme="minorHAnsi"/>
          <w:bCs/>
          <w:lang w:eastAsia="sl-SI"/>
        </w:rPr>
        <w:t xml:space="preserve"> </w:t>
      </w:r>
      <w:r w:rsidR="002020A0" w:rsidRPr="001A1DFF">
        <w:rPr>
          <w:rFonts w:eastAsia="Times New Roman" w:cstheme="minorHAnsi"/>
          <w:bCs/>
          <w:lang w:eastAsia="sl-SI"/>
        </w:rPr>
        <w:t xml:space="preserve">Javna podpora se za </w:t>
      </w:r>
      <w:proofErr w:type="spellStart"/>
      <w:r w:rsidR="002020A0" w:rsidRPr="001A1DFF">
        <w:rPr>
          <w:rFonts w:eastAsia="Times New Roman" w:cstheme="minorHAnsi"/>
          <w:bCs/>
          <w:lang w:eastAsia="sl-SI"/>
        </w:rPr>
        <w:t>po</w:t>
      </w:r>
      <w:r w:rsidR="00A90295" w:rsidRPr="001A1DFF">
        <w:rPr>
          <w:rFonts w:eastAsia="Times New Roman" w:cstheme="minorHAnsi"/>
          <w:bCs/>
          <w:lang w:eastAsia="sl-SI"/>
        </w:rPr>
        <w:t>d</w:t>
      </w:r>
      <w:r w:rsidR="002020A0" w:rsidRPr="001A1DFF">
        <w:rPr>
          <w:rFonts w:eastAsia="Times New Roman" w:cstheme="minorHAnsi"/>
          <w:bCs/>
          <w:lang w:eastAsia="sl-SI"/>
        </w:rPr>
        <w:t>ukrepe</w:t>
      </w:r>
      <w:proofErr w:type="spellEnd"/>
      <w:r w:rsidR="002020A0" w:rsidRPr="001A1DFF">
        <w:rPr>
          <w:rFonts w:eastAsia="Times New Roman" w:cstheme="minorHAnsi"/>
          <w:bCs/>
          <w:lang w:eastAsia="sl-SI"/>
        </w:rPr>
        <w:t xml:space="preserve"> i</w:t>
      </w:r>
      <w:r w:rsidR="00207369">
        <w:rPr>
          <w:rFonts w:eastAsia="Times New Roman" w:cstheme="minorHAnsi"/>
          <w:bCs/>
          <w:lang w:eastAsia="sl-SI"/>
        </w:rPr>
        <w:t>z prvega odstavka 54. člena U</w:t>
      </w:r>
      <w:r w:rsidR="002020A0" w:rsidRPr="001A1DFF">
        <w:rPr>
          <w:rFonts w:eastAsia="Times New Roman" w:cstheme="minorHAnsi"/>
          <w:bCs/>
          <w:lang w:eastAsia="sl-SI"/>
        </w:rPr>
        <w:t xml:space="preserve">redbe </w:t>
      </w:r>
      <w:r w:rsidR="00207369">
        <w:rPr>
          <w:rFonts w:eastAsia="Times New Roman" w:cstheme="minorHAnsi"/>
          <w:bCs/>
          <w:lang w:eastAsia="sl-SI"/>
        </w:rPr>
        <w:t xml:space="preserve">CLLD se </w:t>
      </w:r>
      <w:r w:rsidR="002020A0" w:rsidRPr="001A1DFF">
        <w:rPr>
          <w:rFonts w:eastAsia="Times New Roman" w:cstheme="minorHAnsi"/>
          <w:bCs/>
          <w:lang w:eastAsia="sl-SI"/>
        </w:rPr>
        <w:t xml:space="preserve">dodeli do višine, ki ne presega skupnega zneska pomoči de </w:t>
      </w:r>
      <w:proofErr w:type="spellStart"/>
      <w:r w:rsidR="002020A0" w:rsidRPr="001A1DFF">
        <w:rPr>
          <w:rFonts w:eastAsia="Times New Roman" w:cstheme="minorHAnsi"/>
          <w:bCs/>
          <w:lang w:eastAsia="sl-SI"/>
        </w:rPr>
        <w:t>minimis</w:t>
      </w:r>
      <w:proofErr w:type="spellEnd"/>
      <w:r w:rsidR="002020A0" w:rsidRPr="001A1DFF">
        <w:rPr>
          <w:rFonts w:eastAsia="Times New Roman" w:cstheme="minorHAnsi"/>
          <w:bCs/>
          <w:lang w:eastAsia="sl-SI"/>
        </w:rPr>
        <w:t xml:space="preserve"> iz 3. člena Uredbe 1407/2013/EU. Z drugimi pomočmi de </w:t>
      </w:r>
      <w:proofErr w:type="spellStart"/>
      <w:r w:rsidR="002020A0" w:rsidRPr="001A1DFF">
        <w:rPr>
          <w:rFonts w:eastAsia="Times New Roman" w:cstheme="minorHAnsi"/>
          <w:bCs/>
          <w:lang w:eastAsia="sl-SI"/>
        </w:rPr>
        <w:t>minimis</w:t>
      </w:r>
      <w:proofErr w:type="spellEnd"/>
      <w:r w:rsidR="002020A0" w:rsidRPr="001A1DFF">
        <w:rPr>
          <w:rFonts w:eastAsia="Times New Roman" w:cstheme="minorHAnsi"/>
          <w:bCs/>
          <w:lang w:eastAsia="sl-SI"/>
        </w:rPr>
        <w:t xml:space="preserve"> se ta pomoč lahko </w:t>
      </w:r>
      <w:proofErr w:type="spellStart"/>
      <w:r w:rsidR="002020A0" w:rsidRPr="001A1DFF">
        <w:rPr>
          <w:rFonts w:eastAsia="Times New Roman" w:cstheme="minorHAnsi"/>
          <w:bCs/>
          <w:lang w:eastAsia="sl-SI"/>
        </w:rPr>
        <w:t>kumulira</w:t>
      </w:r>
      <w:proofErr w:type="spellEnd"/>
      <w:r w:rsidR="002020A0" w:rsidRPr="001A1DFF">
        <w:rPr>
          <w:rFonts w:eastAsia="Times New Roman" w:cstheme="minorHAnsi"/>
          <w:bCs/>
          <w:lang w:eastAsia="sl-SI"/>
        </w:rPr>
        <w:t xml:space="preserve">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7369" w:rsidRDefault="00207369" w:rsidP="00C93632">
      <w:pPr>
        <w:widowControl w:val="0"/>
        <w:autoSpaceDE w:val="0"/>
        <w:autoSpaceDN w:val="0"/>
        <w:adjustRightInd w:val="0"/>
        <w:spacing w:after="0"/>
        <w:jc w:val="both"/>
        <w:rPr>
          <w:rFonts w:eastAsia="Times New Roman" w:cstheme="minorHAnsi"/>
          <w:b/>
          <w:bCs/>
          <w:lang w:eastAsia="sl-SI"/>
        </w:rPr>
      </w:pPr>
    </w:p>
    <w:p w:rsidR="007403E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p>
    <w:p w:rsidR="00C93632" w:rsidRPr="004D243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w:t>
      </w:r>
      <w:r w:rsidR="007403ED">
        <w:rPr>
          <w:rFonts w:eastAsia="Times New Roman" w:cstheme="minorHAnsi"/>
          <w:bCs/>
          <w:lang w:eastAsia="sl-SI"/>
        </w:rPr>
        <w:t xml:space="preserve"> sicer 150.000 EUR vendar</w:t>
      </w:r>
      <w:r w:rsidRPr="001A1DFF">
        <w:rPr>
          <w:rFonts w:eastAsia="Times New Roman" w:cstheme="minorHAnsi"/>
          <w:bCs/>
          <w:lang w:eastAsia="sl-SI"/>
        </w:rPr>
        <w:t xml:space="preserve">  </w:t>
      </w:r>
      <w:r w:rsidR="007403ED" w:rsidRPr="004D243D">
        <w:rPr>
          <w:rFonts w:eastAsia="Times New Roman" w:cstheme="minorHAnsi"/>
          <w:b/>
          <w:bCs/>
          <w:u w:val="single"/>
          <w:lang w:eastAsia="sl-SI"/>
        </w:rPr>
        <w:t>je najvišji znesek</w:t>
      </w:r>
      <w:r w:rsidR="007403ED">
        <w:rPr>
          <w:rFonts w:eastAsia="Times New Roman" w:cstheme="minorHAnsi"/>
          <w:bCs/>
          <w:lang w:eastAsia="sl-SI"/>
        </w:rPr>
        <w:t xml:space="preserve"> </w:t>
      </w:r>
      <w:r w:rsidR="007403ED" w:rsidRPr="004D243D">
        <w:rPr>
          <w:rFonts w:eastAsia="Times New Roman" w:cstheme="minorHAnsi"/>
          <w:b/>
          <w:bCs/>
          <w:u w:val="single"/>
          <w:lang w:eastAsia="sl-SI"/>
        </w:rPr>
        <w:t xml:space="preserve">odvisen od skupne višine razpisanih sredstev </w:t>
      </w:r>
      <w:r w:rsidR="00AF5198">
        <w:rPr>
          <w:rFonts w:eastAsia="Times New Roman" w:cstheme="minorHAnsi"/>
          <w:b/>
          <w:bCs/>
          <w:u w:val="single"/>
          <w:lang w:eastAsia="sl-SI"/>
        </w:rPr>
        <w:t>za posamezen ukrep, ki je s tem popravkom opredeljen na 65.000,00 EUR.</w:t>
      </w:r>
      <w:r w:rsidRPr="004D243D">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8871C5" w:rsidRDefault="00C93632" w:rsidP="00C93632">
      <w:pPr>
        <w:widowControl w:val="0"/>
        <w:autoSpaceDE w:val="0"/>
        <w:autoSpaceDN w:val="0"/>
        <w:adjustRightInd w:val="0"/>
        <w:spacing w:after="0"/>
        <w:jc w:val="both"/>
        <w:rPr>
          <w:rFonts w:eastAsia="Times New Roman" w:cstheme="minorHAnsi"/>
          <w:lang w:eastAsia="sl-SI"/>
        </w:rPr>
      </w:pPr>
      <w:r w:rsidRPr="00EE2A67">
        <w:rPr>
          <w:rFonts w:eastAsia="Times New Roman" w:cstheme="minorHAnsi"/>
          <w:b/>
          <w:bCs/>
          <w:lang w:eastAsia="sl-SI"/>
        </w:rPr>
        <w:t xml:space="preserve">Kadar vrednost posamezne operacije znaša </w:t>
      </w:r>
      <w:r w:rsidRPr="00EE2A67">
        <w:rPr>
          <w:rFonts w:eastAsia="Times New Roman" w:cstheme="minorHAnsi"/>
          <w:b/>
          <w:bCs/>
          <w:u w:val="single"/>
          <w:lang w:eastAsia="sl-SI"/>
        </w:rPr>
        <w:t>več kot 20.000 evrov</w:t>
      </w:r>
      <w:r w:rsidRPr="00EE2A67">
        <w:rPr>
          <w:rFonts w:eastAsia="Times New Roman" w:cstheme="minorHAnsi"/>
          <w:b/>
          <w:bCs/>
          <w:lang w:eastAsia="sl-SI"/>
        </w:rPr>
        <w:t xml:space="preserve">, se lahko izvaja </w:t>
      </w:r>
      <w:r w:rsidRPr="00EE2A67">
        <w:rPr>
          <w:rFonts w:eastAsia="Times New Roman" w:cstheme="minorHAnsi"/>
          <w:b/>
          <w:bCs/>
          <w:u w:val="single"/>
          <w:lang w:eastAsia="sl-SI"/>
        </w:rPr>
        <w:t xml:space="preserve">v </w:t>
      </w:r>
      <w:r w:rsidR="00207369" w:rsidRPr="00EE2A67">
        <w:rPr>
          <w:rFonts w:eastAsia="Times New Roman" w:cstheme="minorHAnsi"/>
          <w:b/>
          <w:bCs/>
          <w:u w:val="single"/>
          <w:lang w:eastAsia="sl-SI"/>
        </w:rPr>
        <w:t>treh</w:t>
      </w:r>
      <w:r w:rsidRPr="00EE2A67">
        <w:rPr>
          <w:rFonts w:eastAsia="Times New Roman" w:cstheme="minorHAnsi"/>
          <w:b/>
          <w:bCs/>
          <w:u w:val="single"/>
          <w:lang w:eastAsia="sl-SI"/>
        </w:rPr>
        <w:t xml:space="preserve"> fazah</w:t>
      </w:r>
      <w:r w:rsidR="007403ED">
        <w:rPr>
          <w:rFonts w:eastAsia="Times New Roman" w:cstheme="minorHAnsi"/>
          <w:b/>
          <w:bCs/>
          <w:lang w:eastAsia="sl-SI"/>
        </w:rPr>
        <w:t>.</w:t>
      </w:r>
    </w:p>
    <w:p w:rsidR="00B81AF6" w:rsidRPr="001A1DFF" w:rsidRDefault="00B81AF6"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B81AF6" w:rsidRPr="00BC007F" w:rsidRDefault="00B81AF6" w:rsidP="00C93632">
      <w:pPr>
        <w:widowControl w:val="0"/>
        <w:autoSpaceDE w:val="0"/>
        <w:autoSpaceDN w:val="0"/>
        <w:adjustRightInd w:val="0"/>
        <w:spacing w:after="0"/>
        <w:jc w:val="both"/>
        <w:rPr>
          <w:rFonts w:eastAsia="Times New Roman" w:cstheme="minorHAnsi"/>
          <w:bCs/>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B81AF6" w:rsidRPr="00BC007F" w:rsidRDefault="00B81AF6" w:rsidP="00C93632">
      <w:pPr>
        <w:widowControl w:val="0"/>
        <w:autoSpaceDE w:val="0"/>
        <w:autoSpaceDN w:val="0"/>
        <w:adjustRightInd w:val="0"/>
        <w:spacing w:after="0"/>
        <w:jc w:val="both"/>
        <w:rPr>
          <w:sz w:val="20"/>
        </w:rPr>
      </w:pP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B81AF6" w:rsidRDefault="00B81AF6" w:rsidP="00C93632">
      <w:pPr>
        <w:widowControl w:val="0"/>
        <w:autoSpaceDE w:val="0"/>
        <w:autoSpaceDN w:val="0"/>
        <w:adjustRightInd w:val="0"/>
        <w:spacing w:after="0"/>
        <w:jc w:val="both"/>
      </w:pP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0771D2" w:rsidRDefault="000771D2" w:rsidP="00C93632">
      <w:pPr>
        <w:widowControl w:val="0"/>
        <w:autoSpaceDE w:val="0"/>
        <w:autoSpaceDN w:val="0"/>
        <w:adjustRightInd w:val="0"/>
        <w:spacing w:after="0"/>
        <w:jc w:val="both"/>
        <w:rPr>
          <w:rFonts w:eastAsia="Times New Roman" w:cstheme="minorHAnsi"/>
          <w:bCs/>
          <w:lang w:eastAsia="sl-SI"/>
        </w:rPr>
      </w:pPr>
    </w:p>
    <w:p w:rsidR="000771D2" w:rsidRDefault="000771D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lastRenderedPageBreak/>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634CD1" w:rsidRDefault="00634CD1" w:rsidP="00634CD1">
      <w:pPr>
        <w:widowControl w:val="0"/>
        <w:autoSpaceDE w:val="0"/>
        <w:autoSpaceDN w:val="0"/>
        <w:adjustRightInd w:val="0"/>
        <w:spacing w:after="0"/>
        <w:jc w:val="both"/>
        <w:rPr>
          <w:rFonts w:eastAsia="Times New Roman" w:cstheme="minorHAnsi"/>
          <w:bCs/>
          <w:lang w:eastAsia="sl-SI"/>
        </w:rPr>
      </w:pPr>
    </w:p>
    <w:p w:rsidR="00634CD1" w:rsidRPr="004C6BAA" w:rsidRDefault="00634CD1" w:rsidP="00634CD1">
      <w:pPr>
        <w:widowControl w:val="0"/>
        <w:autoSpaceDE w:val="0"/>
        <w:autoSpaceDN w:val="0"/>
        <w:adjustRightInd w:val="0"/>
        <w:spacing w:after="0"/>
        <w:jc w:val="both"/>
        <w:rPr>
          <w:rFonts w:eastAsia="Times New Roman" w:cstheme="minorHAnsi"/>
          <w:b/>
          <w:bCs/>
          <w:lang w:eastAsia="sl-SI"/>
        </w:rPr>
      </w:pPr>
      <w:r w:rsidRPr="004C6BAA">
        <w:rPr>
          <w:rFonts w:eastAsia="Times New Roman" w:cstheme="minorHAnsi"/>
          <w:b/>
          <w:bCs/>
          <w:lang w:eastAsia="sl-SI"/>
        </w:rPr>
        <w:t>Kadar gre za operacijo, kjer so za izvedbo potrebna dovoljenja in soglasja, kot to določajo področni predpisi, morajo biti za izdana najpozneje do zaključka izbirnega postopka na ravni odločanja LAS.</w:t>
      </w:r>
    </w:p>
    <w:p w:rsidR="00634CD1" w:rsidRPr="00634CD1" w:rsidRDefault="00634CD1" w:rsidP="00634CD1">
      <w:pPr>
        <w:widowControl w:val="0"/>
        <w:autoSpaceDE w:val="0"/>
        <w:autoSpaceDN w:val="0"/>
        <w:adjustRightInd w:val="0"/>
        <w:spacing w:after="0"/>
        <w:jc w:val="both"/>
        <w:rPr>
          <w:rFonts w:eastAsia="Times New Roman" w:cstheme="minorHAnsi"/>
          <w:bCs/>
          <w:lang w:eastAsia="sl-SI"/>
        </w:rPr>
      </w:pPr>
    </w:p>
    <w:p w:rsidR="00C93632" w:rsidRDefault="00634CD1" w:rsidP="00634CD1">
      <w:pPr>
        <w:widowControl w:val="0"/>
        <w:autoSpaceDE w:val="0"/>
        <w:autoSpaceDN w:val="0"/>
        <w:adjustRightInd w:val="0"/>
        <w:spacing w:after="0"/>
        <w:jc w:val="both"/>
        <w:rPr>
          <w:rFonts w:eastAsia="Times New Roman" w:cstheme="minorHAnsi"/>
          <w:bCs/>
          <w:lang w:eastAsia="sl-SI"/>
        </w:rPr>
      </w:pPr>
      <w:r w:rsidRPr="00634CD1">
        <w:rPr>
          <w:rFonts w:eastAsia="Times New Roman" w:cstheme="minorHAnsi"/>
          <w:bCs/>
          <w:lang w:eastAsia="sl-SI"/>
        </w:rPr>
        <w:t>V kolikor je za operacijo potrebno pridobiti gradbeno dovoljenje v skladu z zakonom, ki ureja graditev, mora biti PRAVNOMOČNO GRADBENO DOVOLJENJE priloženo že ob oddaji vloge!</w:t>
      </w:r>
    </w:p>
    <w:p w:rsidR="00634CD1" w:rsidRPr="001A1DFF"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w:t>
      </w:r>
      <w:r w:rsidRPr="00AF5198">
        <w:rPr>
          <w:rFonts w:eastAsia="Times New Roman" w:cstheme="minorHAnsi"/>
          <w:bCs/>
          <w:u w:val="single"/>
          <w:lang w:eastAsia="sl-SI"/>
        </w:rPr>
        <w:t>največ dvakrat zaprosi za spremembo operacije</w:t>
      </w:r>
      <w:r w:rsidRPr="001A1DFF">
        <w:rPr>
          <w:rFonts w:eastAsia="Times New Roman" w:cstheme="minorHAnsi"/>
          <w:bCs/>
          <w:lang w:eastAsia="sl-SI"/>
        </w:rPr>
        <w:t xml:space="preserve"> v skladu s posebnimi pogoji, ki veljajo za ESRR. Če upravičenec operacije ne izvede v skladu z odobreno operacijo (ali odobreno spremembo), se mu podpora ne izplača.</w:t>
      </w:r>
    </w:p>
    <w:p w:rsidR="00B81AF6"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w:t>
      </w:r>
      <w:r w:rsidRPr="001A1DFF">
        <w:rPr>
          <w:rFonts w:eastAsia="Times New Roman" w:cstheme="minorHAnsi"/>
          <w:lang w:eastAsia="sl-SI"/>
        </w:rPr>
        <w:lastRenderedPageBreak/>
        <w:t xml:space="preserve">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3" w:name="page11"/>
      <w:bookmarkEnd w:id="3"/>
    </w:p>
    <w:p w:rsidR="00B81AF6" w:rsidRPr="001A1DFF" w:rsidRDefault="00B81AF6" w:rsidP="002B140B">
      <w:pPr>
        <w:widowControl w:val="0"/>
        <w:tabs>
          <w:tab w:val="left" w:pos="1545"/>
        </w:tabs>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Default="00C93632" w:rsidP="00C93632">
      <w:pPr>
        <w:widowControl w:val="0"/>
        <w:autoSpaceDE w:val="0"/>
        <w:autoSpaceDN w:val="0"/>
        <w:adjustRightInd w:val="0"/>
        <w:spacing w:after="0"/>
        <w:jc w:val="both"/>
        <w:rPr>
          <w:rFonts w:eastAsia="Times New Roman" w:cstheme="minorHAnsi"/>
          <w:bCs/>
          <w:lang w:eastAsia="sl-SI"/>
        </w:rPr>
      </w:pPr>
    </w:p>
    <w:p w:rsidR="00D62FC9" w:rsidRPr="001A1DFF" w:rsidRDefault="00D62FC9"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lastRenderedPageBreak/>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B81AF6">
        <w:trPr>
          <w:trHeight w:val="277"/>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B81AF6">
            <w:pPr>
              <w:spacing w:line="240" w:lineRule="auto"/>
              <w:jc w:val="center"/>
              <w:rPr>
                <w:rFonts w:eastAsia="Times New Roman" w:cstheme="minorHAnsi"/>
                <w:b/>
                <w:lang w:eastAsia="sl-SI"/>
              </w:rPr>
            </w:pPr>
          </w:p>
        </w:tc>
      </w:tr>
    </w:tbl>
    <w:p w:rsidR="00FA6926"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D62FC9" w:rsidRDefault="00D62FC9" w:rsidP="00FA6926">
      <w:pPr>
        <w:spacing w:after="0"/>
        <w:jc w:val="both"/>
        <w:rPr>
          <w:rFonts w:eastAsia="Times New Roman" w:cstheme="minorHAnsi"/>
          <w:lang w:eastAsia="sl-SI"/>
        </w:rPr>
      </w:pPr>
    </w:p>
    <w:p w:rsidR="000771D2" w:rsidRPr="001A1DFF" w:rsidRDefault="000771D2"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2B4228" w:rsidRPr="002B4228" w:rsidTr="00D34C7D">
        <w:tc>
          <w:tcPr>
            <w:tcW w:w="523" w:type="dxa"/>
            <w:vAlign w:val="center"/>
          </w:tcPr>
          <w:p w:rsidR="00FA6926" w:rsidRPr="002B4228" w:rsidRDefault="00FA6926" w:rsidP="00C06BCC">
            <w:pPr>
              <w:spacing w:after="0"/>
              <w:rPr>
                <w:rFonts w:cstheme="minorHAnsi"/>
              </w:rPr>
            </w:pPr>
            <w:r w:rsidRPr="002B4228">
              <w:rPr>
                <w:rFonts w:cstheme="minorHAnsi"/>
              </w:rPr>
              <w:t>5.1</w:t>
            </w:r>
          </w:p>
        </w:tc>
        <w:tc>
          <w:tcPr>
            <w:tcW w:w="6248" w:type="dxa"/>
            <w:vAlign w:val="center"/>
          </w:tcPr>
          <w:p w:rsidR="00FA6926" w:rsidRPr="002B4228" w:rsidRDefault="00FA6926" w:rsidP="0000102A">
            <w:pPr>
              <w:spacing w:after="0"/>
              <w:rPr>
                <w:rFonts w:cstheme="minorHAnsi"/>
              </w:rPr>
            </w:pPr>
            <w:r w:rsidRPr="002B4228">
              <w:rPr>
                <w:rFonts w:cstheme="minorHAnsi"/>
              </w:rPr>
              <w:t xml:space="preserve">Pri operaciji sodeluje </w:t>
            </w:r>
            <w:r w:rsidR="0000102A" w:rsidRPr="002B4228">
              <w:rPr>
                <w:rFonts w:cstheme="minorHAnsi"/>
              </w:rPr>
              <w:t xml:space="preserve">prijavitelj in </w:t>
            </w:r>
            <w:r w:rsidR="00683656" w:rsidRPr="002B4228">
              <w:rPr>
                <w:rFonts w:cstheme="minorHAnsi"/>
              </w:rPr>
              <w:t xml:space="preserve">3  ali </w:t>
            </w:r>
            <w:r w:rsidRPr="002B4228">
              <w:rPr>
                <w:rFonts w:cstheme="minorHAnsi"/>
              </w:rPr>
              <w:t xml:space="preserve">več partnerjev.                        </w:t>
            </w:r>
          </w:p>
        </w:tc>
        <w:tc>
          <w:tcPr>
            <w:tcW w:w="1559" w:type="dxa"/>
            <w:vAlign w:val="center"/>
          </w:tcPr>
          <w:p w:rsidR="00FA6926" w:rsidRPr="002B4228" w:rsidRDefault="00FA6926" w:rsidP="00C06BCC">
            <w:pPr>
              <w:spacing w:after="0"/>
              <w:jc w:val="center"/>
              <w:rPr>
                <w:rFonts w:cstheme="minorHAnsi"/>
              </w:rPr>
            </w:pPr>
            <w:r w:rsidRPr="002B4228">
              <w:rPr>
                <w:rFonts w:cstheme="minorHAnsi"/>
              </w:rPr>
              <w:t>12</w:t>
            </w:r>
          </w:p>
        </w:tc>
        <w:tc>
          <w:tcPr>
            <w:tcW w:w="1417" w:type="dxa"/>
            <w:vAlign w:val="center"/>
          </w:tcPr>
          <w:p w:rsidR="00FA6926" w:rsidRPr="002B4228" w:rsidRDefault="00FA6926" w:rsidP="00C06BCC">
            <w:pPr>
              <w:spacing w:after="0"/>
              <w:jc w:val="center"/>
              <w:rPr>
                <w:rFonts w:cstheme="minorHAnsi"/>
              </w:rPr>
            </w:pPr>
          </w:p>
        </w:tc>
      </w:tr>
      <w:tr w:rsidR="002B4228" w:rsidRPr="002B4228" w:rsidTr="0000102A">
        <w:trPr>
          <w:trHeight w:val="381"/>
        </w:trPr>
        <w:tc>
          <w:tcPr>
            <w:tcW w:w="523" w:type="dxa"/>
            <w:vAlign w:val="center"/>
          </w:tcPr>
          <w:p w:rsidR="00FA6926" w:rsidRPr="002B4228" w:rsidRDefault="00FA6926" w:rsidP="00C06BCC">
            <w:pPr>
              <w:spacing w:after="0"/>
              <w:rPr>
                <w:rFonts w:cstheme="minorHAnsi"/>
              </w:rPr>
            </w:pPr>
            <w:r w:rsidRPr="002B4228">
              <w:rPr>
                <w:rFonts w:cstheme="minorHAnsi"/>
              </w:rPr>
              <w:t>5.2</w:t>
            </w:r>
          </w:p>
        </w:tc>
        <w:tc>
          <w:tcPr>
            <w:tcW w:w="6248" w:type="dxa"/>
            <w:vAlign w:val="center"/>
          </w:tcPr>
          <w:p w:rsidR="00FA6926" w:rsidRPr="002B4228" w:rsidRDefault="00FA6926" w:rsidP="00C06BCC">
            <w:pPr>
              <w:spacing w:after="0"/>
              <w:rPr>
                <w:rFonts w:cstheme="minorHAnsi"/>
              </w:rPr>
            </w:pPr>
            <w:r w:rsidRPr="002B4228">
              <w:rPr>
                <w:rFonts w:cstheme="minorHAnsi"/>
              </w:rPr>
              <w:t>Pri operaciji sodelujeta</w:t>
            </w:r>
            <w:r w:rsidR="0000102A" w:rsidRPr="002B4228">
              <w:rPr>
                <w:rFonts w:cstheme="minorHAnsi"/>
              </w:rPr>
              <w:t xml:space="preserve"> prijavitelj in 2 partnerja</w:t>
            </w:r>
            <w:r w:rsidRPr="002B4228">
              <w:rPr>
                <w:rFonts w:cstheme="minorHAnsi"/>
              </w:rPr>
              <w:t xml:space="preserve">.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9</w:t>
            </w:r>
          </w:p>
        </w:tc>
        <w:tc>
          <w:tcPr>
            <w:tcW w:w="1417" w:type="dxa"/>
            <w:vAlign w:val="center"/>
          </w:tcPr>
          <w:p w:rsidR="00FA6926" w:rsidRPr="002B4228" w:rsidRDefault="00FA6926" w:rsidP="00C06BCC">
            <w:pPr>
              <w:spacing w:after="0"/>
              <w:jc w:val="center"/>
              <w:rPr>
                <w:rFonts w:cstheme="minorHAnsi"/>
              </w:rPr>
            </w:pPr>
          </w:p>
        </w:tc>
      </w:tr>
      <w:tr w:rsidR="002B4228" w:rsidRPr="002B4228" w:rsidTr="00D34C7D">
        <w:trPr>
          <w:trHeight w:val="299"/>
        </w:trPr>
        <w:tc>
          <w:tcPr>
            <w:tcW w:w="523" w:type="dxa"/>
            <w:vAlign w:val="center"/>
          </w:tcPr>
          <w:p w:rsidR="00FA6926" w:rsidRPr="002B4228" w:rsidRDefault="00FA6926" w:rsidP="00C06BCC">
            <w:pPr>
              <w:spacing w:after="0"/>
              <w:rPr>
                <w:rFonts w:cstheme="minorHAnsi"/>
              </w:rPr>
            </w:pPr>
            <w:r w:rsidRPr="002B4228">
              <w:rPr>
                <w:rFonts w:cstheme="minorHAnsi"/>
              </w:rPr>
              <w:t>5.3</w:t>
            </w:r>
          </w:p>
        </w:tc>
        <w:tc>
          <w:tcPr>
            <w:tcW w:w="6248" w:type="dxa"/>
            <w:vAlign w:val="center"/>
          </w:tcPr>
          <w:p w:rsidR="00FA6926" w:rsidRPr="002B4228" w:rsidRDefault="00FA6926" w:rsidP="00C06BCC">
            <w:pPr>
              <w:spacing w:after="0"/>
              <w:rPr>
                <w:rFonts w:cstheme="minorHAnsi"/>
              </w:rPr>
            </w:pPr>
            <w:r w:rsidRPr="002B4228">
              <w:rPr>
                <w:rFonts w:cstheme="minorHAnsi"/>
              </w:rPr>
              <w:t xml:space="preserve">Pri operaciji sodelujeta vsaj 2 partnerja (prijavitelj in 1 partner).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6</w:t>
            </w:r>
          </w:p>
        </w:tc>
        <w:tc>
          <w:tcPr>
            <w:tcW w:w="1417" w:type="dxa"/>
            <w:vAlign w:val="center"/>
          </w:tcPr>
          <w:p w:rsidR="00FA6926" w:rsidRPr="002B4228"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Default="00D34C7D"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Pr="001A1DFF" w:rsidRDefault="00D62FC9"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C93632" w:rsidRDefault="00D34C7D" w:rsidP="00C93632">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w:t>
      </w:r>
      <w:r w:rsidR="000445B7" w:rsidRPr="000445B7">
        <w:rPr>
          <w:rFonts w:cstheme="minorHAnsi"/>
        </w:rPr>
        <w:t>Obvestilo se posreduje po e-pošti na način, ki izkazuje,  kdaj ga je prijavitelj prejel.</w:t>
      </w:r>
    </w:p>
    <w:p w:rsidR="000445B7" w:rsidRPr="001A1DFF" w:rsidRDefault="000445B7"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4"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4"/>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BC007F" w:rsidRPr="001A1DFF" w:rsidRDefault="00BC007F" w:rsidP="00BC007F">
      <w:pPr>
        <w:widowControl w:val="0"/>
        <w:autoSpaceDE w:val="0"/>
        <w:autoSpaceDN w:val="0"/>
        <w:adjustRightInd w:val="0"/>
        <w:spacing w:after="0"/>
        <w:ind w:left="360"/>
        <w:contextualSpacing/>
        <w:jc w:val="both"/>
        <w:rPr>
          <w:rFonts w:eastAsia="Times New Roman" w:cstheme="minorHAnsi"/>
          <w:b/>
          <w:bCs/>
          <w:u w:val="single"/>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BC007F" w:rsidRDefault="00BC007F" w:rsidP="00BC007F">
      <w:pPr>
        <w:widowControl w:val="0"/>
        <w:autoSpaceDE w:val="0"/>
        <w:autoSpaceDN w:val="0"/>
        <w:adjustRightInd w:val="0"/>
        <w:spacing w:after="0"/>
        <w:jc w:val="both"/>
        <w:rPr>
          <w:rFonts w:eastAsia="Times New Roman" w:cstheme="minorHAnsi"/>
          <w:lang w:eastAsia="sl-SI"/>
        </w:rPr>
      </w:pPr>
      <w:r w:rsidRPr="00BC007F">
        <w:rPr>
          <w:rFonts w:eastAsia="Times New Roman" w:cstheme="minorHAnsi"/>
          <w:lang w:eastAsia="sl-SI"/>
        </w:rPr>
        <w:t>Vodilni partner v imenu LAS, na podlagi poročila in odločitve UO LAS v petih (5) dneh od poteka seje UO LAS obvesti prijavitelje o odločitvi glede njihove prijave. Obvestilo se posreduje po e-pošti na način, ki izkazuje, kdaj ga je prijavitelj prejel.</w:t>
      </w:r>
    </w:p>
    <w:p w:rsidR="00BC007F" w:rsidRPr="00BC007F" w:rsidRDefault="00BC007F" w:rsidP="00BC007F">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 xml:space="preserve">Vlagatelj ima v osmih dneh od prejema sklepa o odločitvi glede izbire oz. ne izbire operacije pravico vložiti prošnjo za razgovor in vpogled v dokumentacijo na Upravni odbor LAS. V svojem dopisu mora natančno opredeliti in utemeljiti razloge, zaradi katerih podaja svoje nestrinjanje z izborom.  Razgovor se opravi s predsednikom LAS, ki zastopa LAS in predstavnikom Vodilnega partnerja, ki pripravi zapis o pogovoru, v </w:t>
      </w:r>
      <w:r w:rsidRPr="00C356B0">
        <w:rPr>
          <w:rFonts w:eastAsia="Times New Roman" w:cstheme="minorHAnsi"/>
          <w:lang w:eastAsia="sl-SI"/>
        </w:rPr>
        <w:lastRenderedPageBreak/>
        <w:t xml:space="preserve">roku 15 (petnajst) dni od prejema prošnje. Na razgovoru  je možen vpogled v skupne ocene po posameznem specifičnem merilu prijavljene operacije, pri čemer dokumenta ni dovoljeno kopirati ali fotografirati. Vpogled v ocenjevalne liste ostalih prijaviteljev ni možen. </w:t>
      </w: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Vlagatelj ima v osmih dneh od prejema sklepa o odločitvi glede izbire oz. ne izbire operacije pravico vložiti ugovor  na sklep. Vložen ugovor ne zadrži nadaljnjih postopkov do dokončne potrditve izbranih operacij z izbranimi prijavitelji.</w:t>
      </w:r>
    </w:p>
    <w:p w:rsidR="005D1381" w:rsidRPr="00C356B0" w:rsidRDefault="005D1381" w:rsidP="00BC007F">
      <w:pPr>
        <w:widowControl w:val="0"/>
        <w:autoSpaceDE w:val="0"/>
        <w:autoSpaceDN w:val="0"/>
        <w:adjustRightInd w:val="0"/>
        <w:spacing w:after="0"/>
        <w:jc w:val="both"/>
        <w:rPr>
          <w:rFonts w:eastAsia="Times New Roman" w:cstheme="minorHAnsi"/>
          <w:lang w:eastAsia="sl-SI"/>
        </w:rPr>
      </w:pPr>
    </w:p>
    <w:p w:rsidR="009C0558" w:rsidRPr="00C356B0" w:rsidRDefault="009C0558" w:rsidP="009C0558">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Ko je odločitev o izboru posamezne operacije za sofinanciranje s strani  LAS dokončna, vodilni partner pošlje predlog operacije v potrditev organu, pristojnemu za končno odobritev operacije (MGRT), ki o svoji odločitvi obvesti LAS in z prijaviteljem sklene pogodbo o sofinanciranju.</w:t>
      </w:r>
    </w:p>
    <w:p w:rsidR="004E583F" w:rsidRPr="00C356B0"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5" w:name="page13"/>
      <w:bookmarkEnd w:id="5"/>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 xml:space="preserve">CIZA, zavod za razvoj podeželja; LAS Sožitje med mestom in podeželjem, Šmartinska 134 a, 1000 Ljubljana, </w:t>
      </w:r>
      <w:r w:rsidRPr="000445B7">
        <w:rPr>
          <w:rFonts w:cstheme="minorHAnsi"/>
        </w:rPr>
        <w:t xml:space="preserve">pri čemer so opredeljeni naslednji presečni rok za sprejem vlog: </w:t>
      </w:r>
    </w:p>
    <w:p w:rsidR="00072C03" w:rsidRPr="000771D2" w:rsidRDefault="00072C03" w:rsidP="00072C03">
      <w:pPr>
        <w:pStyle w:val="Odstavekseznama"/>
        <w:widowControl w:val="0"/>
        <w:numPr>
          <w:ilvl w:val="0"/>
          <w:numId w:val="10"/>
        </w:numPr>
        <w:autoSpaceDE w:val="0"/>
        <w:autoSpaceDN w:val="0"/>
        <w:adjustRightInd w:val="0"/>
        <w:spacing w:after="0"/>
        <w:jc w:val="both"/>
        <w:rPr>
          <w:rFonts w:asciiTheme="majorHAnsi" w:hAnsiTheme="majorHAnsi" w:cstheme="minorHAnsi"/>
          <w:bCs/>
          <w:strike/>
          <w:szCs w:val="24"/>
        </w:rPr>
      </w:pPr>
      <w:r w:rsidRPr="000771D2">
        <w:rPr>
          <w:rFonts w:cstheme="minorHAnsi"/>
          <w:bCs/>
          <w:strike/>
          <w:szCs w:val="24"/>
        </w:rPr>
        <w:t xml:space="preserve">Prvi rok za sprejem vlog  </w:t>
      </w:r>
      <w:r w:rsidRPr="000771D2">
        <w:rPr>
          <w:rFonts w:asciiTheme="majorHAnsi" w:hAnsiTheme="majorHAnsi" w:cstheme="minorHAnsi"/>
          <w:bCs/>
          <w:strike/>
          <w:szCs w:val="24"/>
        </w:rPr>
        <w:t xml:space="preserve">se zaradi razglasitve epidemije </w:t>
      </w:r>
      <w:proofErr w:type="spellStart"/>
      <w:r w:rsidRPr="000771D2">
        <w:rPr>
          <w:rFonts w:asciiTheme="majorHAnsi" w:hAnsiTheme="majorHAnsi" w:cstheme="minorHAnsi"/>
          <w:bCs/>
          <w:strike/>
          <w:szCs w:val="24"/>
        </w:rPr>
        <w:t>Covid</w:t>
      </w:r>
      <w:proofErr w:type="spellEnd"/>
      <w:r w:rsidRPr="000771D2">
        <w:rPr>
          <w:rFonts w:asciiTheme="majorHAnsi" w:hAnsiTheme="majorHAnsi" w:cstheme="minorHAnsi"/>
          <w:bCs/>
          <w:strike/>
          <w:szCs w:val="24"/>
        </w:rPr>
        <w:t xml:space="preserve"> 19 spremeni iz 30. 04. 2020  do 24.00 ure na 20. 6. 2020 do 24.00 ure.</w:t>
      </w:r>
    </w:p>
    <w:p w:rsidR="00D62FC9" w:rsidRPr="000771D2" w:rsidRDefault="00D62FC9" w:rsidP="00D62FC9">
      <w:pPr>
        <w:pStyle w:val="Odstavekseznama"/>
        <w:widowControl w:val="0"/>
        <w:numPr>
          <w:ilvl w:val="0"/>
          <w:numId w:val="10"/>
        </w:numPr>
        <w:autoSpaceDE w:val="0"/>
        <w:autoSpaceDN w:val="0"/>
        <w:adjustRightInd w:val="0"/>
        <w:spacing w:after="0"/>
        <w:rPr>
          <w:rFonts w:cstheme="minorHAnsi"/>
          <w:bCs/>
          <w:strike/>
          <w:szCs w:val="24"/>
        </w:rPr>
      </w:pPr>
      <w:r w:rsidRPr="000771D2">
        <w:rPr>
          <w:rFonts w:cstheme="minorHAnsi"/>
          <w:bCs/>
          <w:strike/>
          <w:szCs w:val="24"/>
        </w:rPr>
        <w:t>Drugi rok za sprejem vlog  je</w:t>
      </w:r>
      <w:r w:rsidR="00C356B0" w:rsidRPr="000771D2">
        <w:rPr>
          <w:rFonts w:cstheme="minorHAnsi"/>
          <w:bCs/>
          <w:strike/>
          <w:szCs w:val="24"/>
        </w:rPr>
        <w:t xml:space="preserve">: </w:t>
      </w:r>
      <w:r w:rsidRPr="000771D2">
        <w:rPr>
          <w:rFonts w:cstheme="minorHAnsi"/>
          <w:bCs/>
          <w:strike/>
          <w:szCs w:val="24"/>
          <w:u w:val="single"/>
        </w:rPr>
        <w:t>30.9.2020</w:t>
      </w:r>
      <w:r w:rsidRPr="000771D2">
        <w:rPr>
          <w:rFonts w:cstheme="minorHAnsi"/>
          <w:bCs/>
          <w:strike/>
          <w:szCs w:val="24"/>
        </w:rPr>
        <w:t xml:space="preserve"> do 24.00 ure.</w:t>
      </w:r>
    </w:p>
    <w:p w:rsidR="000445B7" w:rsidRPr="000771D2" w:rsidRDefault="000771D2" w:rsidP="000771D2">
      <w:pPr>
        <w:pStyle w:val="Odstavekseznama"/>
        <w:widowControl w:val="0"/>
        <w:numPr>
          <w:ilvl w:val="0"/>
          <w:numId w:val="10"/>
        </w:numPr>
        <w:overflowPunct w:val="0"/>
        <w:autoSpaceDE w:val="0"/>
        <w:autoSpaceDN w:val="0"/>
        <w:adjustRightInd w:val="0"/>
        <w:spacing w:after="0"/>
        <w:jc w:val="both"/>
        <w:rPr>
          <w:rFonts w:cstheme="minorHAnsi"/>
          <w:b/>
          <w:sz w:val="24"/>
          <w:u w:val="single"/>
        </w:rPr>
      </w:pPr>
      <w:r w:rsidRPr="000771D2">
        <w:rPr>
          <w:rFonts w:cstheme="minorHAnsi"/>
          <w:b/>
          <w:sz w:val="24"/>
          <w:u w:val="single"/>
        </w:rPr>
        <w:t>Dodaten rok za sprejem vlog je: 30. 10. 2020 do 24.00 ure</w:t>
      </w:r>
    </w:p>
    <w:p w:rsidR="000771D2" w:rsidRDefault="000771D2" w:rsidP="000445B7">
      <w:pPr>
        <w:widowControl w:val="0"/>
        <w:overflowPunct w:val="0"/>
        <w:autoSpaceDE w:val="0"/>
        <w:autoSpaceDN w:val="0"/>
        <w:adjustRightInd w:val="0"/>
        <w:spacing w:after="0"/>
        <w:ind w:left="7"/>
        <w:jc w:val="both"/>
        <w:rPr>
          <w:rFonts w:cstheme="minorHAnsi"/>
          <w:u w:val="single"/>
        </w:rPr>
      </w:pPr>
    </w:p>
    <w:p w:rsidR="004E583F" w:rsidRPr="001A1DFF"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Šteje, da je vloga pravočasna, če je po pošti oddana priporočeno na pošti, do 24.</w:t>
      </w:r>
      <w:r w:rsidR="000771D2">
        <w:rPr>
          <w:rFonts w:cstheme="minorHAnsi"/>
          <w:u w:val="single"/>
        </w:rPr>
        <w:t>00 ure opredeljenega</w:t>
      </w:r>
      <w:r w:rsidRPr="000445B7">
        <w:rPr>
          <w:rFonts w:cstheme="minorHAnsi"/>
          <w:u w:val="single"/>
        </w:rPr>
        <w:t xml:space="preserve"> roka.  V kolikor vloga prispe po opredeljenem roku, se bo le-ta obravnavala v naslednjem roku</w:t>
      </w:r>
      <w:r w:rsidR="000771D2">
        <w:rPr>
          <w:rFonts w:cstheme="minorHAnsi"/>
          <w:u w:val="single"/>
        </w:rPr>
        <w:t xml:space="preserve"> oz. bo po dodatno opredeljenem roku zavržena</w:t>
      </w:r>
      <w:r w:rsidRPr="000445B7">
        <w:rPr>
          <w:rFonts w:cstheme="minorHAnsi"/>
          <w:u w:val="single"/>
        </w:rPr>
        <w:t>.</w:t>
      </w:r>
    </w:p>
    <w:p w:rsidR="000445B7" w:rsidRDefault="000445B7"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BC007F" w:rsidRDefault="00BC007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lastRenderedPageBreak/>
        <w:t>oznaka, ki se glasi: »</w:t>
      </w:r>
      <w:r w:rsidR="00BC007F">
        <w:rPr>
          <w:rFonts w:cstheme="minorHAnsi"/>
          <w:b/>
          <w:bCs/>
        </w:rPr>
        <w:t>Ne odpiraj – vloga na 3</w:t>
      </w:r>
      <w:r w:rsidRPr="001A1DFF">
        <w:rPr>
          <w:rFonts w:cstheme="minorHAnsi"/>
          <w:b/>
          <w:bCs/>
        </w:rPr>
        <w:t>. javni poziv</w:t>
      </w:r>
      <w:r w:rsidR="000445B7">
        <w:rPr>
          <w:rFonts w:cstheme="minorHAnsi"/>
          <w:b/>
          <w:bCs/>
        </w:rPr>
        <w:t xml:space="preserve"> LAS SMP iz</w:t>
      </w:r>
      <w:r w:rsidRPr="001A1DFF">
        <w:rPr>
          <w:rFonts w:cstheme="minorHAnsi"/>
          <w:b/>
          <w:bCs/>
        </w:rPr>
        <w:t xml:space="preserve">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6" w:name="_Ref433559381"/>
      <w:r w:rsidRPr="001A1DFF">
        <w:rPr>
          <w:rFonts w:eastAsia="Times New Roman" w:cstheme="minorHAnsi"/>
          <w:b/>
          <w:bCs/>
          <w:u w:val="single"/>
          <w:lang w:eastAsia="sl-SI"/>
        </w:rPr>
        <w:t>RAZPISNA DOKUMENTACIJA IN DODATNE INFORMACIJE</w:t>
      </w:r>
      <w:bookmarkEnd w:id="6"/>
    </w:p>
    <w:p w:rsidR="000445B7" w:rsidRDefault="000445B7" w:rsidP="00D07FA0">
      <w:pPr>
        <w:widowControl w:val="0"/>
        <w:autoSpaceDE w:val="0"/>
        <w:autoSpaceDN w:val="0"/>
        <w:adjustRightInd w:val="0"/>
        <w:spacing w:after="0"/>
        <w:jc w:val="both"/>
        <w:rPr>
          <w:rFonts w:eastAsia="Times New Roman" w:cstheme="minorHAnsi"/>
          <w:bCs/>
          <w:lang w:eastAsia="sl-SI"/>
        </w:rPr>
      </w:pPr>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BC007F"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3</w:t>
      </w:r>
      <w:r w:rsidR="00ED609B">
        <w:rPr>
          <w:rFonts w:eastAsia="Times New Roman" w:cstheme="minorHAnsi"/>
          <w:lang w:eastAsia="sl-SI"/>
        </w:rPr>
        <w:t>. Javni poziv LAS SMP</w:t>
      </w:r>
      <w:r w:rsidR="00C93632" w:rsidRPr="001A1DFF">
        <w:rPr>
          <w:rFonts w:eastAsia="Times New Roman" w:cstheme="minorHAnsi"/>
          <w:lang w:eastAsia="sl-SI"/>
        </w:rPr>
        <w:t xml:space="preserve">, </w:t>
      </w:r>
    </w:p>
    <w:p w:rsidR="004E583F"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P</w:t>
      </w:r>
      <w:r w:rsidR="004E583F" w:rsidRPr="001A1DFF">
        <w:rPr>
          <w:rFonts w:eastAsia="Times New Roman" w:cstheme="minorHAnsi"/>
          <w:lang w:eastAsia="sl-SI"/>
        </w:rPr>
        <w:t>rijavni obrazec za prijavo operacije</w:t>
      </w:r>
      <w:r w:rsidR="00A90295" w:rsidRPr="001A1DFF">
        <w:rPr>
          <w:rFonts w:eastAsia="Times New Roman" w:cstheme="minorHAnsi"/>
          <w:lang w:eastAsia="sl-SI"/>
        </w:rPr>
        <w:t xml:space="preserve"> s stroškovnikom</w:t>
      </w:r>
      <w:r>
        <w:rPr>
          <w:rFonts w:eastAsia="Times New Roman" w:cstheme="minorHAnsi"/>
          <w:lang w:eastAsia="sl-SI"/>
        </w:rPr>
        <w:t xml:space="preserve"> (priloga 1)</w:t>
      </w:r>
      <w:r w:rsidR="004E583F" w:rsidRPr="001A1DFF">
        <w:rPr>
          <w:rFonts w:eastAsia="Times New Roman" w:cstheme="minorHAnsi"/>
          <w:lang w:eastAsia="sl-SI"/>
        </w:rPr>
        <w:t>,</w:t>
      </w:r>
    </w:p>
    <w:p w:rsidR="00ED609B" w:rsidRPr="001A1DFF" w:rsidRDefault="00ED609B" w:rsidP="00ED609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V</w:t>
      </w:r>
      <w:r w:rsidRPr="001A1DFF">
        <w:rPr>
          <w:rFonts w:eastAsia="Times New Roman" w:cstheme="minorHAnsi"/>
          <w:lang w:eastAsia="sl-SI"/>
        </w:rPr>
        <w:t xml:space="preserve">zorec </w:t>
      </w:r>
      <w:r>
        <w:rPr>
          <w:rFonts w:eastAsia="Times New Roman" w:cstheme="minorHAnsi"/>
          <w:lang w:eastAsia="sl-SI"/>
        </w:rPr>
        <w:t xml:space="preserve">konzorcijske </w:t>
      </w:r>
      <w:r w:rsidRPr="001A1DFF">
        <w:rPr>
          <w:rFonts w:eastAsia="Times New Roman" w:cstheme="minorHAnsi"/>
          <w:lang w:eastAsia="sl-SI"/>
        </w:rPr>
        <w:t xml:space="preserve">pogodbe o sodelovanju med </w:t>
      </w:r>
      <w:r>
        <w:rPr>
          <w:rFonts w:eastAsia="Times New Roman" w:cstheme="minorHAnsi"/>
          <w:lang w:eastAsia="sl-SI"/>
        </w:rPr>
        <w:t>vlagateljem</w:t>
      </w:r>
      <w:r w:rsidRPr="001A1DFF">
        <w:rPr>
          <w:rFonts w:eastAsia="Times New Roman" w:cstheme="minorHAnsi"/>
          <w:lang w:eastAsia="sl-SI"/>
        </w:rPr>
        <w:t xml:space="preserve"> (nosilcem operacije) in partnerji, </w:t>
      </w:r>
    </w:p>
    <w:p w:rsidR="004E583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ED609B"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Navodila organa upravljanja na področju komuniciranja vsebin kohezijske politike v programskem obdobju 2014 - 2020</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w:t>
      </w:r>
      <w:proofErr w:type="spellStart"/>
      <w:r w:rsidRPr="001A1DFF">
        <w:rPr>
          <w:rFonts w:cstheme="minorHAnsi"/>
        </w:rPr>
        <w:t>kumulaciji</w:t>
      </w:r>
      <w:proofErr w:type="spellEnd"/>
      <w:r w:rsidRPr="001A1DFF">
        <w:rPr>
          <w:rFonts w:cstheme="minorHAnsi"/>
        </w:rPr>
        <w:t xml:space="preserve">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0445B7" w:rsidRDefault="000445B7"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004D243D">
          <w:rPr>
            <w:rFonts w:eastAsia="Times New Roman" w:cstheme="minorHAnsi"/>
            <w:u w:val="single"/>
            <w:lang w:eastAsia="sl-SI"/>
          </w:rPr>
          <w:t>info@ciza</w:t>
        </w:r>
        <w:r w:rsidRPr="001A1DFF">
          <w:rPr>
            <w:rFonts w:eastAsia="Times New Roman" w:cstheme="minorHAnsi"/>
            <w:u w:val="single"/>
            <w:lang w:eastAsia="sl-SI"/>
          </w:rPr>
          <w:t>.si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4D243D"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004D243D">
        <w:rPr>
          <w:rFonts w:cstheme="minorHAnsi"/>
          <w:szCs w:val="24"/>
          <w:u w:val="single"/>
        </w:rPr>
        <w:t>Josip Pintar</w:t>
      </w:r>
    </w:p>
    <w:p w:rsidR="0028107B" w:rsidRPr="001A1DFF" w:rsidRDefault="004D243D" w:rsidP="0028107B">
      <w:pPr>
        <w:widowControl w:val="0"/>
        <w:autoSpaceDE w:val="0"/>
        <w:autoSpaceDN w:val="0"/>
        <w:adjustRightInd w:val="0"/>
        <w:spacing w:after="0"/>
        <w:jc w:val="both"/>
        <w:rPr>
          <w:rFonts w:cstheme="minorHAnsi"/>
          <w:szCs w:val="24"/>
          <w:u w:val="single"/>
        </w:rPr>
      </w:pPr>
      <w:r>
        <w:rPr>
          <w:rFonts w:cstheme="minorHAnsi"/>
          <w:szCs w:val="24"/>
          <w:u w:val="single"/>
        </w:rPr>
        <w:t xml:space="preserve">e-pošta: </w:t>
      </w:r>
      <w:proofErr w:type="spellStart"/>
      <w:r>
        <w:rPr>
          <w:rFonts w:cstheme="minorHAnsi"/>
          <w:szCs w:val="24"/>
          <w:u w:val="single"/>
        </w:rPr>
        <w:t>josip.pintar@ciza.si</w:t>
      </w:r>
      <w:proofErr w:type="spellEnd"/>
      <w:r>
        <w:rPr>
          <w:rFonts w:cstheme="minorHAnsi"/>
          <w:szCs w:val="24"/>
          <w:u w:val="single"/>
        </w:rPr>
        <w:t xml:space="preserve">; </w:t>
      </w:r>
      <w:r w:rsidR="0028107B" w:rsidRPr="001A1DFF">
        <w:rPr>
          <w:rFonts w:cstheme="minorHAnsi"/>
          <w:szCs w:val="24"/>
          <w:u w:val="single"/>
        </w:rPr>
        <w:t xml:space="preserve">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18"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072C03" w:rsidRPr="001A1DFF" w:rsidRDefault="00072C03"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w:t>
      </w:r>
      <w:r w:rsidR="004D243D">
        <w:rPr>
          <w:rFonts w:cstheme="minorHAnsi"/>
        </w:rPr>
        <w:t>3</w:t>
      </w:r>
      <w:r w:rsidR="0028107B" w:rsidRPr="001A1DFF">
        <w:rPr>
          <w:rFonts w:cstheme="minorHAnsi"/>
        </w:rPr>
        <w:t>.</w:t>
      </w:r>
      <w:r w:rsidR="003024B1">
        <w:rPr>
          <w:rFonts w:cstheme="minorHAnsi"/>
        </w:rPr>
        <w:t xml:space="preserve"> </w:t>
      </w:r>
      <w:r w:rsidR="004D243D">
        <w:rPr>
          <w:rFonts w:cstheme="minorHAnsi"/>
        </w:rPr>
        <w:t>javnega poziva</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Rezultati tega javnega poziva predstavljajo informacije javnega značaja ter bodo po</w:t>
      </w:r>
      <w:r w:rsidR="004D243D">
        <w:rPr>
          <w:rFonts w:cstheme="minorHAnsi"/>
        </w:rPr>
        <w:t xml:space="preserve"> dokončni potrditvi </w:t>
      </w:r>
      <w:r w:rsidRPr="001A1DFF">
        <w:rPr>
          <w:rFonts w:cstheme="minorHAnsi"/>
        </w:rPr>
        <w:t xml:space="preserve">o sofinanciranju odobrenih projektov objavljeni na spletni strani </w:t>
      </w:r>
      <w:hyperlink r:id="rId19"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C356B0" w:rsidRDefault="003024B1" w:rsidP="0028107B">
      <w:pPr>
        <w:widowControl w:val="0"/>
        <w:overflowPunct w:val="0"/>
        <w:autoSpaceDE w:val="0"/>
        <w:autoSpaceDN w:val="0"/>
        <w:adjustRightInd w:val="0"/>
        <w:spacing w:after="0"/>
        <w:jc w:val="both"/>
        <w:rPr>
          <w:rStyle w:val="Hiperpovezava"/>
          <w:rFonts w:cstheme="minorHAnsi"/>
          <w:color w:val="auto"/>
        </w:rPr>
      </w:pPr>
      <w:r w:rsidRPr="00C356B0">
        <w:rPr>
          <w:rStyle w:val="Hiperpovezava"/>
          <w:rFonts w:cstheme="minorHAnsi"/>
          <w:color w:val="auto"/>
        </w:rPr>
        <w:t xml:space="preserve">Ljubljana, </w:t>
      </w:r>
      <w:r w:rsidR="00C356B0" w:rsidRPr="00C356B0">
        <w:rPr>
          <w:rStyle w:val="Hiperpovezava"/>
          <w:rFonts w:cstheme="minorHAnsi"/>
          <w:color w:val="auto"/>
        </w:rPr>
        <w:t>10</w:t>
      </w:r>
      <w:r w:rsidR="00D62FC9" w:rsidRPr="00C356B0">
        <w:rPr>
          <w:rStyle w:val="Hiperpovezava"/>
          <w:rFonts w:cstheme="minorHAnsi"/>
          <w:color w:val="auto"/>
        </w:rPr>
        <w:t>.12.2019</w:t>
      </w:r>
    </w:p>
    <w:p w:rsidR="0028107B" w:rsidRPr="000771D2" w:rsidRDefault="000771D2" w:rsidP="0028107B">
      <w:pPr>
        <w:widowControl w:val="0"/>
        <w:overflowPunct w:val="0"/>
        <w:autoSpaceDE w:val="0"/>
        <w:autoSpaceDN w:val="0"/>
        <w:adjustRightInd w:val="0"/>
        <w:spacing w:after="0"/>
        <w:jc w:val="both"/>
        <w:rPr>
          <w:rStyle w:val="Hiperpovezava"/>
          <w:rFonts w:cstheme="minorHAnsi"/>
          <w:b/>
          <w:color w:val="auto"/>
        </w:rPr>
      </w:pPr>
      <w:r w:rsidRPr="000771D2">
        <w:rPr>
          <w:rStyle w:val="Hiperpovezava"/>
          <w:rFonts w:cstheme="minorHAnsi"/>
          <w:b/>
          <w:color w:val="auto"/>
        </w:rPr>
        <w:t>Popravek, 06. 10</w:t>
      </w:r>
      <w:r w:rsidR="00072C03" w:rsidRPr="000771D2">
        <w:rPr>
          <w:rStyle w:val="Hiperpovezava"/>
          <w:rFonts w:cstheme="minorHAnsi"/>
          <w:b/>
          <w:color w:val="auto"/>
        </w:rPr>
        <w:t>. 2020</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0"/>
      <w:footerReference w:type="default" r:id="rId21"/>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B1" w:rsidRDefault="006D51B1" w:rsidP="00C93632">
      <w:pPr>
        <w:spacing w:after="0" w:line="240" w:lineRule="auto"/>
      </w:pPr>
      <w:r>
        <w:separator/>
      </w:r>
    </w:p>
  </w:endnote>
  <w:endnote w:type="continuationSeparator" w:id="0">
    <w:p w:rsidR="006D51B1" w:rsidRDefault="006D51B1"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EndPr/>
    <w:sdtContent>
      <w:p w:rsidR="001E3E6A" w:rsidRDefault="001E3E6A" w:rsidP="008E45F6">
        <w:pPr>
          <w:pStyle w:val="Noga"/>
          <w:pBdr>
            <w:top w:val="single" w:sz="4" w:space="1" w:color="auto"/>
          </w:pBdr>
        </w:pPr>
        <w:r>
          <w:t>3</w:t>
        </w:r>
        <w:r>
          <w:rPr>
            <w:sz w:val="20"/>
          </w:rPr>
          <w:t>. javni poziv LAS SMP za izbor operacij iz ESRR</w:t>
        </w:r>
      </w:p>
      <w:p w:rsidR="001E3E6A" w:rsidRPr="008E45F6" w:rsidRDefault="001E3E6A"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7B2B25">
          <w:rPr>
            <w:b/>
            <w:bCs/>
            <w:noProof/>
            <w:sz w:val="20"/>
          </w:rPr>
          <w:t>17</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7B2B25">
          <w:rPr>
            <w:b/>
            <w:bCs/>
            <w:noProof/>
            <w:sz w:val="20"/>
          </w:rPr>
          <w:t>17</w:t>
        </w:r>
        <w:r w:rsidRPr="008E45F6">
          <w:rPr>
            <w:b/>
            <w:bCs/>
            <w:szCs w:val="24"/>
          </w:rPr>
          <w:fldChar w:fldCharType="end"/>
        </w:r>
      </w:p>
    </w:sdtContent>
  </w:sdt>
  <w:p w:rsidR="001E3E6A" w:rsidRDefault="001E3E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B1" w:rsidRDefault="006D51B1" w:rsidP="00C93632">
      <w:pPr>
        <w:spacing w:after="0" w:line="240" w:lineRule="auto"/>
      </w:pPr>
      <w:r>
        <w:separator/>
      </w:r>
    </w:p>
  </w:footnote>
  <w:footnote w:type="continuationSeparator" w:id="0">
    <w:p w:rsidR="006D51B1" w:rsidRDefault="006D51B1"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6A" w:rsidRPr="00B31FD8" w:rsidRDefault="001E3E6A"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BE646D"/>
    <w:multiLevelType w:val="hybridMultilevel"/>
    <w:tmpl w:val="F7505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10"/>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0102A"/>
    <w:rsid w:val="00014FC8"/>
    <w:rsid w:val="000445B7"/>
    <w:rsid w:val="000554FF"/>
    <w:rsid w:val="00060841"/>
    <w:rsid w:val="00062104"/>
    <w:rsid w:val="00072C03"/>
    <w:rsid w:val="000771D2"/>
    <w:rsid w:val="000A406D"/>
    <w:rsid w:val="000A5D26"/>
    <w:rsid w:val="000B2082"/>
    <w:rsid w:val="000C3D95"/>
    <w:rsid w:val="000D12AF"/>
    <w:rsid w:val="000E61E8"/>
    <w:rsid w:val="00120A4B"/>
    <w:rsid w:val="0012210F"/>
    <w:rsid w:val="001325ED"/>
    <w:rsid w:val="00167CE1"/>
    <w:rsid w:val="00170D01"/>
    <w:rsid w:val="00171F12"/>
    <w:rsid w:val="001801C3"/>
    <w:rsid w:val="00186A82"/>
    <w:rsid w:val="0018748F"/>
    <w:rsid w:val="001A1DFF"/>
    <w:rsid w:val="001A6576"/>
    <w:rsid w:val="001B76C6"/>
    <w:rsid w:val="001C6AFB"/>
    <w:rsid w:val="001E3E6A"/>
    <w:rsid w:val="001E7EE6"/>
    <w:rsid w:val="001F2788"/>
    <w:rsid w:val="001F3AD9"/>
    <w:rsid w:val="002020A0"/>
    <w:rsid w:val="00207369"/>
    <w:rsid w:val="00221443"/>
    <w:rsid w:val="002255E5"/>
    <w:rsid w:val="00231CA1"/>
    <w:rsid w:val="0023271E"/>
    <w:rsid w:val="00244B70"/>
    <w:rsid w:val="0024546E"/>
    <w:rsid w:val="00273E91"/>
    <w:rsid w:val="0028107B"/>
    <w:rsid w:val="00283E04"/>
    <w:rsid w:val="00294202"/>
    <w:rsid w:val="002B140B"/>
    <w:rsid w:val="002B4228"/>
    <w:rsid w:val="002B64A0"/>
    <w:rsid w:val="002C7B40"/>
    <w:rsid w:val="002F36C5"/>
    <w:rsid w:val="003024B1"/>
    <w:rsid w:val="00304798"/>
    <w:rsid w:val="00307818"/>
    <w:rsid w:val="0031688B"/>
    <w:rsid w:val="00343674"/>
    <w:rsid w:val="00352FDF"/>
    <w:rsid w:val="0035489C"/>
    <w:rsid w:val="00355BFF"/>
    <w:rsid w:val="00375E33"/>
    <w:rsid w:val="00377437"/>
    <w:rsid w:val="00377DD3"/>
    <w:rsid w:val="0038558E"/>
    <w:rsid w:val="0039777C"/>
    <w:rsid w:val="003B31C5"/>
    <w:rsid w:val="003B4877"/>
    <w:rsid w:val="003C2E25"/>
    <w:rsid w:val="003C6CAC"/>
    <w:rsid w:val="00410982"/>
    <w:rsid w:val="00411603"/>
    <w:rsid w:val="00440196"/>
    <w:rsid w:val="004637EA"/>
    <w:rsid w:val="00476003"/>
    <w:rsid w:val="004B298C"/>
    <w:rsid w:val="004B7FE1"/>
    <w:rsid w:val="004C6BAA"/>
    <w:rsid w:val="004D243D"/>
    <w:rsid w:val="004D3883"/>
    <w:rsid w:val="004E583F"/>
    <w:rsid w:val="004E61AF"/>
    <w:rsid w:val="004E62FD"/>
    <w:rsid w:val="00500AFF"/>
    <w:rsid w:val="005402DD"/>
    <w:rsid w:val="00544EEF"/>
    <w:rsid w:val="00546639"/>
    <w:rsid w:val="00546CF3"/>
    <w:rsid w:val="00552FDE"/>
    <w:rsid w:val="00556EF6"/>
    <w:rsid w:val="00583E62"/>
    <w:rsid w:val="005A098B"/>
    <w:rsid w:val="005A1A8D"/>
    <w:rsid w:val="005A4156"/>
    <w:rsid w:val="005B1850"/>
    <w:rsid w:val="005C5E63"/>
    <w:rsid w:val="005D02B1"/>
    <w:rsid w:val="005D1381"/>
    <w:rsid w:val="005E2C66"/>
    <w:rsid w:val="00605F78"/>
    <w:rsid w:val="00622DFA"/>
    <w:rsid w:val="00634CD1"/>
    <w:rsid w:val="006355A1"/>
    <w:rsid w:val="00636C4F"/>
    <w:rsid w:val="00653E92"/>
    <w:rsid w:val="006579DA"/>
    <w:rsid w:val="00661482"/>
    <w:rsid w:val="00662E5F"/>
    <w:rsid w:val="0067720D"/>
    <w:rsid w:val="00680AAA"/>
    <w:rsid w:val="00683656"/>
    <w:rsid w:val="00686AA6"/>
    <w:rsid w:val="00690417"/>
    <w:rsid w:val="00691F6C"/>
    <w:rsid w:val="006B7453"/>
    <w:rsid w:val="006D51B1"/>
    <w:rsid w:val="006E7F00"/>
    <w:rsid w:val="006F3C28"/>
    <w:rsid w:val="007236DA"/>
    <w:rsid w:val="007403ED"/>
    <w:rsid w:val="007560E5"/>
    <w:rsid w:val="00760844"/>
    <w:rsid w:val="00773BD1"/>
    <w:rsid w:val="007871A3"/>
    <w:rsid w:val="007A68E4"/>
    <w:rsid w:val="007B2B25"/>
    <w:rsid w:val="007C0ED9"/>
    <w:rsid w:val="007E5BE2"/>
    <w:rsid w:val="00800A6A"/>
    <w:rsid w:val="00823BEF"/>
    <w:rsid w:val="00827152"/>
    <w:rsid w:val="008337E5"/>
    <w:rsid w:val="00846E32"/>
    <w:rsid w:val="00856C53"/>
    <w:rsid w:val="0087695C"/>
    <w:rsid w:val="00885EC2"/>
    <w:rsid w:val="008871C5"/>
    <w:rsid w:val="008954E0"/>
    <w:rsid w:val="008A09CA"/>
    <w:rsid w:val="008A6D2D"/>
    <w:rsid w:val="008C1C25"/>
    <w:rsid w:val="008C6C4E"/>
    <w:rsid w:val="008E45F6"/>
    <w:rsid w:val="008E7D05"/>
    <w:rsid w:val="0090048D"/>
    <w:rsid w:val="00907CC2"/>
    <w:rsid w:val="0092753D"/>
    <w:rsid w:val="00976835"/>
    <w:rsid w:val="00992FEA"/>
    <w:rsid w:val="009A1C1D"/>
    <w:rsid w:val="009C0558"/>
    <w:rsid w:val="009C2ABC"/>
    <w:rsid w:val="009F4422"/>
    <w:rsid w:val="00A14F39"/>
    <w:rsid w:val="00A2242B"/>
    <w:rsid w:val="00A42422"/>
    <w:rsid w:val="00A45CBE"/>
    <w:rsid w:val="00A51E82"/>
    <w:rsid w:val="00A610ED"/>
    <w:rsid w:val="00A62A38"/>
    <w:rsid w:val="00A90295"/>
    <w:rsid w:val="00A977F6"/>
    <w:rsid w:val="00AB60FC"/>
    <w:rsid w:val="00AD54A7"/>
    <w:rsid w:val="00AF5198"/>
    <w:rsid w:val="00B0207B"/>
    <w:rsid w:val="00B07F5C"/>
    <w:rsid w:val="00B5061B"/>
    <w:rsid w:val="00B66932"/>
    <w:rsid w:val="00B76570"/>
    <w:rsid w:val="00B81AF6"/>
    <w:rsid w:val="00BA1B8C"/>
    <w:rsid w:val="00BA437F"/>
    <w:rsid w:val="00BB3A76"/>
    <w:rsid w:val="00BB6AA5"/>
    <w:rsid w:val="00BC007F"/>
    <w:rsid w:val="00BC2E74"/>
    <w:rsid w:val="00BC4C61"/>
    <w:rsid w:val="00BD4A21"/>
    <w:rsid w:val="00BE6196"/>
    <w:rsid w:val="00BF351E"/>
    <w:rsid w:val="00C0088E"/>
    <w:rsid w:val="00C06BCC"/>
    <w:rsid w:val="00C105AB"/>
    <w:rsid w:val="00C22BE3"/>
    <w:rsid w:val="00C23630"/>
    <w:rsid w:val="00C341E0"/>
    <w:rsid w:val="00C356B0"/>
    <w:rsid w:val="00C52C92"/>
    <w:rsid w:val="00C93632"/>
    <w:rsid w:val="00CA0488"/>
    <w:rsid w:val="00CA7668"/>
    <w:rsid w:val="00CC5CA2"/>
    <w:rsid w:val="00CE43C3"/>
    <w:rsid w:val="00CF1211"/>
    <w:rsid w:val="00D07FA0"/>
    <w:rsid w:val="00D34C7D"/>
    <w:rsid w:val="00D62FC9"/>
    <w:rsid w:val="00D77168"/>
    <w:rsid w:val="00D83084"/>
    <w:rsid w:val="00D85455"/>
    <w:rsid w:val="00D86F67"/>
    <w:rsid w:val="00DA5415"/>
    <w:rsid w:val="00DD4A27"/>
    <w:rsid w:val="00DF1728"/>
    <w:rsid w:val="00ED609B"/>
    <w:rsid w:val="00ED643D"/>
    <w:rsid w:val="00EE2A67"/>
    <w:rsid w:val="00EF7630"/>
    <w:rsid w:val="00F01D29"/>
    <w:rsid w:val="00F24F7F"/>
    <w:rsid w:val="00F40F6A"/>
    <w:rsid w:val="00F639C8"/>
    <w:rsid w:val="00FA6926"/>
    <w:rsid w:val="00FB000A"/>
    <w:rsid w:val="00FD449B"/>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theme" Target="theme/theme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15983F-9457-467A-8D1F-A66EF06A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5810</Words>
  <Characters>33118</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3</cp:revision>
  <cp:lastPrinted>2017-03-02T12:25:00Z</cp:lastPrinted>
  <dcterms:created xsi:type="dcterms:W3CDTF">2020-10-07T06:19:00Z</dcterms:created>
  <dcterms:modified xsi:type="dcterms:W3CDTF">2020-10-09T08:34:00Z</dcterms:modified>
</cp:coreProperties>
</file>