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8A3591">
        <w:rPr>
          <w:rFonts w:ascii="Arial" w:hAnsi="Arial" w:cs="Arial"/>
          <w:b/>
          <w:sz w:val="28"/>
          <w:szCs w:val="28"/>
          <w:u w:val="single"/>
        </w:rPr>
        <w:t xml:space="preserve"> ESRR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D3" w:rsidRDefault="00246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246FD3" w:rsidRDefault="00246FD3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246FD3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prijavitelja oz.</w:t>
            </w:r>
          </w:p>
          <w:p w:rsidR="00691B91" w:rsidRPr="00691B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ime in priimek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b/>
                <w:sz w:val="18"/>
                <w:szCs w:val="22"/>
              </w:rPr>
              <w:t>s.p.</w:t>
            </w:r>
            <w:r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8A3591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(ko gre za s.p.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246FD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kjer 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sedež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8A35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8A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0F1993">
        <w:rPr>
          <w:rFonts w:ascii="Arial" w:hAnsi="Arial" w:cs="Arial"/>
          <w:b/>
        </w:rPr>
        <w:t xml:space="preserve"> (1, 2, 3, …)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Pr="00246FD3" w:rsidRDefault="00924F28" w:rsidP="00246FD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partnerja 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ime in priimek </w:t>
            </w: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130EDD" w:rsidRDefault="00246FD3" w:rsidP="00246F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oz.</w:t>
            </w:r>
            <w:r w:rsidR="00924F28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924F28"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 w:rsidR="00924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partnerja</w:t>
            </w:r>
            <w:r w:rsidR="00924F28"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4F2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924F28"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="00924F2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246F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Občina sedeža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oz.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naslova partnerja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8A3591" w:rsidRDefault="00924F28" w:rsidP="008A35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0A0B38" w:rsidRPr="00A665E0" w:rsidRDefault="00130EDD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O</w:t>
      </w:r>
      <w:r w:rsidR="000A0B38" w:rsidRPr="00A665E0">
        <w:rPr>
          <w:rFonts w:ascii="Arial" w:hAnsi="Arial" w:cs="Arial"/>
          <w:b/>
          <w:i/>
          <w:sz w:val="20"/>
        </w:rPr>
        <w:t>POZORILO!</w:t>
      </w:r>
    </w:p>
    <w:p w:rsidR="00BD4197" w:rsidRPr="00A665E0" w:rsidRDefault="000A0B38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V kolikor je več partnerjev, izpolnite tabelo za vsakega partnerja pos</w:t>
      </w:r>
      <w:r w:rsidR="004A56C1" w:rsidRPr="00A665E0">
        <w:rPr>
          <w:rFonts w:ascii="Arial" w:hAnsi="Arial" w:cs="Arial"/>
          <w:b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4A56C1">
        <w:trPr>
          <w:trHeight w:val="854"/>
        </w:trPr>
        <w:tc>
          <w:tcPr>
            <w:tcW w:w="3969" w:type="dxa"/>
            <w:vAlign w:val="center"/>
          </w:tcPr>
          <w:p w:rsidR="00697AB6" w:rsidRPr="004A56C1" w:rsidRDefault="008D4BF6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</w:tcPr>
          <w:p w:rsidR="008D4BF6" w:rsidRPr="004A56C1" w:rsidRDefault="008D4BF6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8A3591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PRIJAVITELJ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 xml:space="preserve"> OPERCIJE</w:t>
            </w:r>
            <w:r w:rsidR="00DC79E3">
              <w:rPr>
                <w:rFonts w:ascii="Arial" w:hAnsi="Arial" w:cs="Arial"/>
                <w:b/>
                <w:sz w:val="20"/>
                <w:szCs w:val="22"/>
              </w:rPr>
              <w:t xml:space="preserve"> (UPRAVIČENEC)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</w:tcPr>
          <w:p w:rsidR="004A56C1" w:rsidRPr="004A56C1" w:rsidRDefault="004A56C1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A50556" w:rsidRDefault="00A50556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8A3591" w:rsidRPr="008A3591" w:rsidRDefault="008A3591" w:rsidP="008A359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8A359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8A3591">
              <w:rPr>
                <w:rFonts w:ascii="Arial" w:hAnsi="Arial" w:cs="Arial"/>
                <w:sz w:val="20"/>
                <w:szCs w:val="22"/>
              </w:rPr>
              <w:t>Spodbujanje naravi prijaznega in okoljsko ter energetsko odgovornega življenja v urbanih naseljih.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="008A3591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8A3591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3D39E5"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ZAKLJUČEK </w:t>
            </w:r>
            <w:r w:rsidR="00A665E0">
              <w:rPr>
                <w:rFonts w:ascii="Arial" w:hAnsi="Arial" w:cs="Arial"/>
                <w:b/>
                <w:sz w:val="20"/>
                <w:szCs w:val="22"/>
              </w:rPr>
              <w:t xml:space="preserve">AKTIVNOSTI 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lastRenderedPageBreak/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>1. Prispevek operacije k splošnemu</w:t>
      </w:r>
      <w:r w:rsidR="002F4EC6">
        <w:rPr>
          <w:rFonts w:ascii="Arial" w:hAnsi="Arial" w:cs="Arial"/>
          <w:b/>
          <w:sz w:val="22"/>
        </w:rPr>
        <w:t xml:space="preserve"> in posebnim ciljem</w:t>
      </w:r>
      <w:r w:rsidRPr="000973B8">
        <w:rPr>
          <w:rFonts w:ascii="Arial" w:hAnsi="Arial" w:cs="Arial"/>
          <w:b/>
          <w:sz w:val="22"/>
        </w:rPr>
        <w:t xml:space="preserve">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C1:Nenehno prilagajanje in omogočanje pogojev za ustvarjanje novih delovnih mest in izboljšanje zaposlitvenih možnosti z zagotavljanjem nenehnega dostopa do specifičnih znanj in spretnosti potrebnih v družbi znanja.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 w:rsidRPr="002F4EC6">
        <w:rPr>
          <w:rFonts w:ascii="Arial" w:hAnsi="Arial" w:cs="Arial"/>
          <w:i/>
          <w:sz w:val="22"/>
        </w:rPr>
        <w:t xml:space="preserve">    PC</w:t>
      </w:r>
      <w:r>
        <w:rPr>
          <w:rFonts w:ascii="Arial" w:hAnsi="Arial" w:cs="Arial"/>
          <w:i/>
          <w:sz w:val="22"/>
        </w:rPr>
        <w:t xml:space="preserve"> </w:t>
      </w:r>
      <w:r w:rsidRPr="002F4EC6">
        <w:rPr>
          <w:rFonts w:ascii="Arial" w:hAnsi="Arial" w:cs="Arial"/>
          <w:i/>
          <w:sz w:val="22"/>
        </w:rPr>
        <w:t>1.2: Spodbujanje in omogočanje uresničevanje novih poslovnih priložnosti</w:t>
      </w:r>
    </w:p>
    <w:p w:rsidR="003553F9" w:rsidRP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C3:</w:t>
      </w:r>
      <w:r w:rsidRPr="002F4EC6">
        <w:rPr>
          <w:rFonts w:ascii="Arial" w:hAnsi="Arial" w:cs="Arial"/>
          <w:b/>
          <w:sz w:val="28"/>
        </w:rPr>
        <w:t xml:space="preserve"> </w:t>
      </w:r>
      <w:r w:rsidRPr="002F4EC6">
        <w:rPr>
          <w:rFonts w:ascii="Arial" w:hAnsi="Arial" w:cs="Arial"/>
          <w:b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 w:rsidRPr="002F4EC6">
        <w:rPr>
          <w:rFonts w:ascii="Arial" w:hAnsi="Arial" w:cs="Arial"/>
          <w:b/>
          <w:sz w:val="22"/>
        </w:rPr>
        <w:t xml:space="preserve">    </w:t>
      </w:r>
      <w:r w:rsidRPr="002F4EC6">
        <w:rPr>
          <w:rFonts w:ascii="Arial" w:hAnsi="Arial" w:cs="Arial"/>
          <w:i/>
          <w:sz w:val="22"/>
        </w:rPr>
        <w:t>PC</w:t>
      </w:r>
      <w:r>
        <w:rPr>
          <w:rFonts w:ascii="Arial" w:hAnsi="Arial" w:cs="Arial"/>
          <w:i/>
          <w:sz w:val="22"/>
        </w:rPr>
        <w:t xml:space="preserve"> </w:t>
      </w:r>
      <w:r w:rsidRPr="002F4EC6">
        <w:rPr>
          <w:rFonts w:ascii="Arial" w:hAnsi="Arial" w:cs="Arial"/>
          <w:i/>
          <w:sz w:val="22"/>
        </w:rPr>
        <w:t>3.2:</w:t>
      </w:r>
      <w:r w:rsidRPr="002F4EC6">
        <w:rPr>
          <w:i/>
        </w:rPr>
        <w:t xml:space="preserve"> </w:t>
      </w:r>
      <w:r w:rsidRPr="002F4EC6">
        <w:rPr>
          <w:rFonts w:ascii="Arial" w:hAnsi="Arial" w:cs="Arial"/>
          <w:i/>
          <w:sz w:val="22"/>
        </w:rPr>
        <w:t xml:space="preserve">Spodbujanje naravi prijaznega in okoljsko ter energetsko odgovornega    življenja 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</w:t>
      </w:r>
      <w:r w:rsidRPr="002F4EC6">
        <w:rPr>
          <w:rFonts w:ascii="Arial" w:hAnsi="Arial" w:cs="Arial"/>
          <w:i/>
          <w:sz w:val="22"/>
        </w:rPr>
        <w:t>v urbanih naseljih.</w:t>
      </w:r>
    </w:p>
    <w:p w:rsidR="003553F9" w:rsidRP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C4:</w:t>
      </w:r>
      <w:r w:rsidRPr="002F4EC6">
        <w:rPr>
          <w:rFonts w:ascii="Arial" w:hAnsi="Arial" w:cs="Arial"/>
          <w:b/>
          <w:sz w:val="28"/>
        </w:rPr>
        <w:t xml:space="preserve"> </w:t>
      </w:r>
      <w:r w:rsidR="00A07F4C" w:rsidRPr="002F4EC6">
        <w:rPr>
          <w:rFonts w:ascii="Arial" w:hAnsi="Arial" w:cs="Arial"/>
          <w:b/>
          <w:sz w:val="22"/>
        </w:rPr>
        <w:t>Omogočiti čim večjo socialno vključenost in enakost prebivalcev tako na podeželju kot v urbanih naseljih.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2F4EC6">
        <w:rPr>
          <w:rFonts w:ascii="Arial" w:hAnsi="Arial" w:cs="Arial"/>
          <w:i/>
          <w:sz w:val="22"/>
        </w:rPr>
        <w:t>PC 4.1:</w:t>
      </w:r>
      <w:r w:rsidRPr="002F4EC6">
        <w:rPr>
          <w:i/>
        </w:rPr>
        <w:t xml:space="preserve"> </w:t>
      </w:r>
      <w:r w:rsidRPr="002F4EC6">
        <w:rPr>
          <w:rFonts w:ascii="Arial" w:hAnsi="Arial" w:cs="Arial"/>
          <w:i/>
          <w:sz w:val="22"/>
        </w:rPr>
        <w:t>Zagotoviti čim širšo mrežo storitev za zmanjšanje socialne izključenosti prebivalcev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PC 4.2:</w:t>
      </w:r>
      <w:r w:rsidRPr="002F4EC6">
        <w:t xml:space="preserve"> </w:t>
      </w:r>
      <w:r w:rsidRPr="002F4EC6">
        <w:rPr>
          <w:rFonts w:ascii="Arial" w:hAnsi="Arial" w:cs="Arial"/>
          <w:i/>
          <w:sz w:val="22"/>
        </w:rPr>
        <w:t xml:space="preserve">Spodbujanje med sektorskega in vse generacijskega povezovanja  za zagotavljanje 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</w:t>
      </w:r>
      <w:r w:rsidRPr="002F4EC6">
        <w:rPr>
          <w:rFonts w:ascii="Arial" w:hAnsi="Arial" w:cs="Arial"/>
          <w:i/>
          <w:sz w:val="22"/>
        </w:rPr>
        <w:t xml:space="preserve">zdravega razvoja otrok in ustvarjanje  pogojev za aktivno in kakovostno participacijo </w:t>
      </w:r>
      <w:r>
        <w:rPr>
          <w:rFonts w:ascii="Arial" w:hAnsi="Arial" w:cs="Arial"/>
          <w:i/>
          <w:sz w:val="22"/>
        </w:rPr>
        <w:t xml:space="preserve"> 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</w:t>
      </w:r>
      <w:r w:rsidRPr="002F4EC6">
        <w:rPr>
          <w:rFonts w:ascii="Arial" w:hAnsi="Arial" w:cs="Arial"/>
          <w:i/>
          <w:sz w:val="22"/>
        </w:rPr>
        <w:t>starostnikov v družbo</w:t>
      </w:r>
    </w:p>
    <w:p w:rsidR="003553F9" w:rsidRPr="003553F9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</w:t>
      </w:r>
      <w:r w:rsidR="00DC79E3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</w:t>
      </w:r>
      <w:r w:rsidR="00DC79E3">
        <w:rPr>
          <w:rFonts w:ascii="Arial" w:hAnsi="Arial" w:cs="Arial"/>
          <w:b/>
          <w:sz w:val="22"/>
        </w:rPr>
        <w:t xml:space="preserve">operacije </w:t>
      </w:r>
      <w:r w:rsidRPr="000973B8">
        <w:rPr>
          <w:rFonts w:ascii="Arial" w:hAnsi="Arial" w:cs="Arial"/>
          <w:b/>
          <w:sz w:val="22"/>
        </w:rPr>
        <w:t>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Pr="003553F9" w:rsidRDefault="00B7102F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</w:t>
      </w:r>
      <w:r w:rsidR="00A665E0">
        <w:rPr>
          <w:rFonts w:ascii="Arial" w:hAnsi="Arial" w:cs="Arial"/>
          <w:i/>
          <w:sz w:val="20"/>
        </w:rPr>
        <w:t xml:space="preserve">ljnim skupinam prebivalcev </w:t>
      </w:r>
      <w:r w:rsidRPr="00476F41">
        <w:rPr>
          <w:rFonts w:ascii="Arial" w:hAnsi="Arial" w:cs="Arial"/>
          <w:i/>
          <w:sz w:val="20"/>
        </w:rPr>
        <w:t xml:space="preserve">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</w:t>
      </w:r>
      <w:r w:rsidR="00A665E0">
        <w:rPr>
          <w:rFonts w:ascii="Arial" w:hAnsi="Arial" w:cs="Arial"/>
          <w:i/>
          <w:sz w:val="20"/>
        </w:rPr>
        <w:t xml:space="preserve"> Pri tem je potrebno biti pozoren predvsem na prebivalce iz upravičenih</w:t>
      </w:r>
      <w:r w:rsidR="00713B25">
        <w:rPr>
          <w:rFonts w:ascii="Arial" w:hAnsi="Arial" w:cs="Arial"/>
          <w:i/>
          <w:sz w:val="20"/>
        </w:rPr>
        <w:t xml:space="preserve"> naselij: Grosuplje, Ig, Lavric</w:t>
      </w:r>
      <w:r w:rsidR="00DC79E3">
        <w:rPr>
          <w:rFonts w:ascii="Arial" w:hAnsi="Arial" w:cs="Arial"/>
          <w:i/>
          <w:sz w:val="20"/>
        </w:rPr>
        <w:t>a</w:t>
      </w:r>
      <w:r w:rsidR="00713B25">
        <w:rPr>
          <w:rFonts w:ascii="Arial" w:hAnsi="Arial" w:cs="Arial"/>
          <w:i/>
          <w:sz w:val="20"/>
        </w:rPr>
        <w:t>, Škofljica in Šmarje Sap</w:t>
      </w:r>
      <w:r w:rsidR="00A665E0">
        <w:rPr>
          <w:rFonts w:ascii="Arial" w:hAnsi="Arial" w:cs="Arial"/>
          <w:i/>
          <w:sz w:val="20"/>
        </w:rPr>
        <w:t xml:space="preserve"> </w:t>
      </w:r>
      <w:r w:rsidRPr="00476F41">
        <w:rPr>
          <w:rFonts w:ascii="Arial" w:hAnsi="Arial" w:cs="Arial"/>
          <w:i/>
          <w:sz w:val="20"/>
        </w:rPr>
        <w:t>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Podajte kratek opis operacije ter razloge za operacijo. Iz opisa mora biti razvidno, kaj se bo v okviru operacije izvedlo. </w:t>
            </w:r>
            <w:r w:rsidRPr="00713B25">
              <w:rPr>
                <w:rFonts w:ascii="Arial" w:hAnsi="Arial" w:cs="Arial"/>
                <w:i/>
                <w:sz w:val="20"/>
                <w:szCs w:val="22"/>
                <w:u w:val="single"/>
              </w:rPr>
              <w:t xml:space="preserve">Opredelite vlogo posameznih partnerjev pri operaciji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 xml:space="preserve">1. </w:t>
      </w:r>
      <w:r w:rsidR="00A2695E">
        <w:rPr>
          <w:rFonts w:ascii="Arial" w:hAnsi="Arial" w:cs="Arial"/>
          <w:b/>
          <w:sz w:val="22"/>
        </w:rPr>
        <w:t xml:space="preserve">STROŠEK </w:t>
      </w:r>
      <w:r w:rsidR="00713B25">
        <w:rPr>
          <w:rFonts w:ascii="Arial" w:hAnsi="Arial" w:cs="Arial"/>
          <w:b/>
          <w:sz w:val="22"/>
        </w:rPr>
        <w:t>VODENJA IN KOORDINACIJE OPERACIJE</w:t>
      </w:r>
    </w:p>
    <w:p w:rsidR="00713B25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kdo bo vodil </w:t>
      </w:r>
      <w:r w:rsidR="00A2695E">
        <w:rPr>
          <w:rFonts w:ascii="Arial" w:hAnsi="Arial" w:cs="Arial"/>
          <w:i/>
          <w:sz w:val="18"/>
        </w:rPr>
        <w:t>in delal na operaciji</w:t>
      </w:r>
      <w:r w:rsidRPr="00F15022">
        <w:rPr>
          <w:rFonts w:ascii="Arial" w:hAnsi="Arial" w:cs="Arial"/>
          <w:i/>
          <w:sz w:val="18"/>
        </w:rPr>
        <w:t xml:space="preserve"> - ali gre za strošek redno zaposlenih ali za zunanjega izvajalca </w:t>
      </w:r>
      <w:r w:rsidR="00F15022" w:rsidRPr="00F15022">
        <w:rPr>
          <w:rFonts w:ascii="Arial" w:hAnsi="Arial" w:cs="Arial"/>
          <w:i/>
          <w:sz w:val="18"/>
        </w:rPr>
        <w:t xml:space="preserve">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</w:p>
    <w:p w:rsidR="000151DD" w:rsidRPr="00F15022" w:rsidRDefault="00713B25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STROŠEK NE SME PRESEGATI 10 % UPRAVIČENIH STROŠKOV OPERACIJE</w:t>
      </w:r>
      <w:r w:rsidR="009112C0" w:rsidRPr="00F15022">
        <w:rPr>
          <w:rFonts w:ascii="Arial" w:hAnsi="Arial" w:cs="Arial"/>
          <w:i/>
          <w:sz w:val="18"/>
        </w:rPr>
        <w:t>.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A2695E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STROŠEK</w:t>
      </w:r>
      <w:r w:rsidR="00713B25">
        <w:rPr>
          <w:rFonts w:ascii="Arial" w:hAnsi="Arial" w:cs="Arial"/>
          <w:b/>
          <w:sz w:val="22"/>
        </w:rPr>
        <w:t xml:space="preserve"> PROMOCIJE,</w:t>
      </w:r>
      <w:r>
        <w:rPr>
          <w:rFonts w:ascii="Arial" w:hAnsi="Arial" w:cs="Arial"/>
          <w:b/>
          <w:sz w:val="22"/>
        </w:rPr>
        <w:t xml:space="preserve"> INFORMIRANJA</w:t>
      </w:r>
      <w:r w:rsidR="000151DD" w:rsidRPr="003553F9">
        <w:rPr>
          <w:rFonts w:ascii="Arial" w:hAnsi="Arial" w:cs="Arial"/>
          <w:b/>
          <w:sz w:val="22"/>
        </w:rPr>
        <w:t xml:space="preserve"> IN</w:t>
      </w:r>
      <w:r>
        <w:rPr>
          <w:rFonts w:ascii="Arial" w:hAnsi="Arial" w:cs="Arial"/>
          <w:b/>
          <w:sz w:val="22"/>
        </w:rPr>
        <w:t xml:space="preserve"> KOMUNICIRANJA</w:t>
      </w:r>
      <w:r w:rsidR="00713B25">
        <w:rPr>
          <w:rFonts w:ascii="Arial" w:hAnsi="Arial" w:cs="Arial"/>
          <w:b/>
          <w:sz w:val="22"/>
        </w:rPr>
        <w:t xml:space="preserve"> Z JAVNOSTJO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>(Opišite na kakšen način ter kateri stroški bodo nastali pri tem sklopu; v ta sklop sodi tudi strošek obveznega označevanja projekta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  <w:r w:rsidRPr="00F15022">
        <w:rPr>
          <w:rFonts w:ascii="Arial" w:hAnsi="Arial" w:cs="Arial"/>
          <w:i/>
          <w:sz w:val="18"/>
        </w:rPr>
        <w:t xml:space="preserve">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13B25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  <w:r w:rsidR="00A2695E">
        <w:rPr>
          <w:rFonts w:ascii="Arial" w:hAnsi="Arial" w:cs="Arial"/>
          <w:b/>
          <w:sz w:val="22"/>
        </w:rPr>
        <w:t xml:space="preserve">–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B53263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="00713B25">
        <w:rPr>
          <w:rFonts w:ascii="Arial" w:hAnsi="Arial" w:cs="Arial"/>
          <w:i/>
          <w:sz w:val="18"/>
        </w:rPr>
        <w:t xml:space="preserve"> (redno</w:t>
      </w:r>
      <w:r w:rsidRPr="00F15022">
        <w:rPr>
          <w:rFonts w:ascii="Arial" w:hAnsi="Arial" w:cs="Arial"/>
          <w:i/>
          <w:sz w:val="18"/>
        </w:rPr>
        <w:t xml:space="preserve">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  <w:r w:rsidR="00B53263" w:rsidRPr="00B53263">
        <w:rPr>
          <w:rFonts w:ascii="Arial" w:hAnsi="Arial" w:cs="Arial"/>
          <w:i/>
          <w:sz w:val="18"/>
        </w:rPr>
        <w:t xml:space="preserve"> </w:t>
      </w:r>
    </w:p>
    <w:p w:rsidR="000151DD" w:rsidRPr="00F15022" w:rsidRDefault="00B53263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Stroške porazdelite in prikažite tudi po partnerjih, če ti so.</w:t>
      </w:r>
    </w:p>
    <w:p w:rsidR="00BE5FF9" w:rsidRDefault="00BE5FF9" w:rsidP="00F15022">
      <w:pPr>
        <w:rPr>
          <w:rFonts w:ascii="Arial" w:hAnsi="Arial" w:cs="Arial"/>
          <w:sz w:val="22"/>
        </w:rPr>
      </w:pPr>
    </w:p>
    <w:p w:rsidR="000151DD" w:rsidRPr="000F1993" w:rsidRDefault="00BE5FF9" w:rsidP="00F15022">
      <w:pPr>
        <w:rPr>
          <w:rFonts w:ascii="Arial" w:hAnsi="Arial" w:cs="Arial"/>
          <w:i/>
          <w:sz w:val="18"/>
        </w:rPr>
      </w:pPr>
      <w:r w:rsidRPr="000F1993">
        <w:rPr>
          <w:rFonts w:ascii="Arial" w:hAnsi="Arial" w:cs="Arial"/>
          <w:i/>
          <w:sz w:val="18"/>
        </w:rPr>
        <w:t>V POMOČ JE SPODNJA TABELA. PO POTREBI DODAJTE VRSTICE.</w:t>
      </w:r>
      <w:r w:rsidR="000F1993" w:rsidRPr="000F1993">
        <w:rPr>
          <w:rFonts w:ascii="Arial" w:hAnsi="Arial" w:cs="Arial"/>
          <w:i/>
          <w:sz w:val="18"/>
        </w:rPr>
        <w:t xml:space="preserve"> Vrednosti prepišite iz stroškovnika.</w:t>
      </w:r>
    </w:p>
    <w:p w:rsidR="00BE5FF9" w:rsidRPr="00F15022" w:rsidRDefault="00BE5FF9" w:rsidP="00F15022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5"/>
        <w:gridCol w:w="2230"/>
        <w:gridCol w:w="1749"/>
        <w:gridCol w:w="1747"/>
        <w:gridCol w:w="1337"/>
      </w:tblGrid>
      <w:tr w:rsidR="00BE5FF9" w:rsidTr="00BE5FF9">
        <w:tc>
          <w:tcPr>
            <w:tcW w:w="2225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Naziv aktivnosti</w:t>
            </w:r>
          </w:p>
        </w:tc>
        <w:tc>
          <w:tcPr>
            <w:tcW w:w="2230" w:type="dxa"/>
            <w:vAlign w:val="center"/>
          </w:tcPr>
          <w:p w:rsidR="00BE5FF9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Izvajalec aktivnosti</w:t>
            </w:r>
          </w:p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(prijavitelj, partner 1, partner 2,…)</w:t>
            </w:r>
          </w:p>
        </w:tc>
        <w:tc>
          <w:tcPr>
            <w:tcW w:w="1749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 xml:space="preserve">Trajanje aktivnosti </w:t>
            </w:r>
            <w:r>
              <w:rPr>
                <w:b/>
                <w:szCs w:val="20"/>
              </w:rPr>
              <w:t xml:space="preserve">     </w:t>
            </w:r>
            <w:r w:rsidRPr="00975657">
              <w:rPr>
                <w:szCs w:val="20"/>
              </w:rPr>
              <w:t>(</w:t>
            </w:r>
            <w:r>
              <w:rPr>
                <w:szCs w:val="20"/>
              </w:rPr>
              <w:t xml:space="preserve">OD </w:t>
            </w:r>
            <w:r w:rsidRPr="00975657">
              <w:rPr>
                <w:szCs w:val="20"/>
              </w:rPr>
              <w:t>mesec, leto</w:t>
            </w:r>
            <w:r>
              <w:rPr>
                <w:szCs w:val="20"/>
              </w:rPr>
              <w:t xml:space="preserve">           DO mesec</w:t>
            </w:r>
            <w:r w:rsidR="00D45F1F">
              <w:rPr>
                <w:szCs w:val="20"/>
              </w:rPr>
              <w:t>,</w:t>
            </w:r>
            <w:bookmarkStart w:id="0" w:name="_GoBack"/>
            <w:bookmarkEnd w:id="0"/>
            <w:r>
              <w:rPr>
                <w:szCs w:val="20"/>
              </w:rPr>
              <w:t xml:space="preserve"> leto</w:t>
            </w:r>
            <w:r w:rsidRPr="00975657">
              <w:rPr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BE5FF9" w:rsidRPr="00B53263" w:rsidRDefault="00BE5FF9" w:rsidP="00BE5FF9">
            <w:pPr>
              <w:pStyle w:val="Brezrazmikov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Celotna </w:t>
            </w:r>
            <w:r w:rsidRPr="00975657">
              <w:rPr>
                <w:b/>
                <w:szCs w:val="20"/>
              </w:rPr>
              <w:t xml:space="preserve">vrednost aktivnosti </w:t>
            </w:r>
            <w:r w:rsidRPr="00BE5FF9">
              <w:rPr>
                <w:b/>
                <w:szCs w:val="20"/>
              </w:rPr>
              <w:t>(EUR)</w:t>
            </w:r>
          </w:p>
        </w:tc>
        <w:tc>
          <w:tcPr>
            <w:tcW w:w="1337" w:type="dxa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Upravičena vrednost aktivnosti (EUR)</w:t>
            </w: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</w:tbl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7D62FC" w:rsidRPr="007D62FC" w:rsidRDefault="00BF205A" w:rsidP="007D62FC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  <w:r w:rsidR="00304640">
        <w:rPr>
          <w:rFonts w:ascii="Arial" w:hAnsi="Arial" w:cs="Arial"/>
          <w:sz w:val="22"/>
        </w:rPr>
        <w:t xml:space="preserve">  </w:t>
      </w:r>
      <w:r w:rsidR="00304640">
        <w:rPr>
          <w:rFonts w:ascii="Arial" w:hAnsi="Arial" w:cs="Arial"/>
          <w:b/>
          <w:sz w:val="22"/>
        </w:rPr>
        <w:t>(</w:t>
      </w:r>
      <w:r w:rsidR="007D62FC" w:rsidRPr="007D62FC">
        <w:rPr>
          <w:rFonts w:ascii="Arial" w:hAnsi="Arial" w:cs="Arial"/>
          <w:b/>
          <w:sz w:val="22"/>
        </w:rPr>
        <w:t>UČIN</w:t>
      </w:r>
      <w:r w:rsidR="00304640">
        <w:rPr>
          <w:rFonts w:ascii="Arial" w:hAnsi="Arial" w:cs="Arial"/>
          <w:b/>
          <w:sz w:val="22"/>
        </w:rPr>
        <w:t>E</w:t>
      </w:r>
      <w:r w:rsidR="007D62FC" w:rsidRPr="007D62FC">
        <w:rPr>
          <w:rFonts w:ascii="Arial" w:hAnsi="Arial" w:cs="Arial"/>
          <w:b/>
          <w:sz w:val="22"/>
        </w:rPr>
        <w:t>K OPERACIJE)</w:t>
      </w:r>
      <w:r w:rsidR="007D62FC" w:rsidRPr="007D62FC">
        <w:rPr>
          <w:rFonts w:ascii="Arial" w:hAnsi="Arial" w:cs="Arial"/>
          <w:i/>
          <w:sz w:val="20"/>
        </w:rPr>
        <w:t xml:space="preserve"> </w:t>
      </w:r>
    </w:p>
    <w:p w:rsidR="007D62FC" w:rsidRPr="007D62FC" w:rsidRDefault="00BF205A" w:rsidP="007D62FC">
      <w:pPr>
        <w:rPr>
          <w:rFonts w:ascii="Arial" w:hAnsi="Arial" w:cs="Arial"/>
          <w:sz w:val="22"/>
        </w:rPr>
      </w:pPr>
      <w:r w:rsidRPr="007D62FC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Opišite</w:t>
      </w:r>
      <w:r w:rsidR="007D62FC">
        <w:rPr>
          <w:rFonts w:ascii="Arial" w:hAnsi="Arial" w:cs="Arial"/>
          <w:b/>
          <w:sz w:val="22"/>
        </w:rPr>
        <w:t xml:space="preserve"> KONČNE REZULTATE OPERACIJE V POVEZAVI Z KAZALNIKI SLR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50262B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  <w:r w:rsidR="007D62FC">
        <w:t xml:space="preserve">IN SPREMLJANJEM IN POROČANJEM </w:t>
      </w:r>
      <w:r w:rsidR="0050262B">
        <w:t xml:space="preserve">NA SPECIFIČNI CILJ OPERATIVNEGA PROGRAMA </w:t>
      </w:r>
      <w:r w:rsidR="0050262B" w:rsidRPr="0050262B">
        <w:t>ZA IZVAJANJE EVROPSKE KOHEZIJSKE POLITIKE V OBDOBJU 2014-2020</w:t>
      </w:r>
      <w:r w:rsidR="0050262B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</w:t>
      </w:r>
      <w:r w:rsidR="0050262B">
        <w:rPr>
          <w:rFonts w:ascii="Arial" w:hAnsi="Arial" w:cs="Arial"/>
          <w:i/>
          <w:sz w:val="20"/>
        </w:rPr>
        <w:t xml:space="preserve">atke le za tiste kazalnike 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409"/>
      </w:tblGrid>
      <w:tr w:rsidR="00095A39" w:rsidRPr="00095A39" w:rsidTr="0050262B">
        <w:tc>
          <w:tcPr>
            <w:tcW w:w="4219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552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ohranjenih delovnih mest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proizvodov/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produktov/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storitev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programov/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dogodkov/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izobraževanj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mrež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partnerstev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udeležencev ranljivih skupin vključenih v izvajanje operacije/programe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vključenih udeležencev v izvajanje operacije/</w:t>
            </w:r>
            <w:r w:rsidR="00F518B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programe (razen ranljivih skupine)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8BB" w:rsidRPr="00095A39" w:rsidTr="0050262B">
        <w:tc>
          <w:tcPr>
            <w:tcW w:w="4219" w:type="dxa"/>
            <w:vAlign w:val="center"/>
          </w:tcPr>
          <w:p w:rsidR="00F518BB" w:rsidRDefault="00F518B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F518BB">
              <w:rPr>
                <w:rFonts w:ascii="Arial" w:hAnsi="Arial" w:cs="Arial"/>
                <w:b w:val="0"/>
                <w:sz w:val="20"/>
              </w:rPr>
              <w:t>tevilo izvedenih programov/delavnic/prireditev/dogodkov/usposabljanj/izobraževanj</w:t>
            </w:r>
          </w:p>
        </w:tc>
        <w:tc>
          <w:tcPr>
            <w:tcW w:w="2552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izvedenih delavnic/mrež/dogodkov na tematiko varovanja okolja in energetske učinkovitosti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objektov/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poti/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produktov, ki so predmet aktivnosti namenjenih varstvu okolja in ohranjanje narave ter kulturne dediščine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D25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namenjena varovanju narave in okolja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FC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reaktiviranih ali saniranih območij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3510"/>
        <w:gridCol w:w="1276"/>
        <w:gridCol w:w="1134"/>
        <w:gridCol w:w="1134"/>
        <w:gridCol w:w="1417"/>
      </w:tblGrid>
      <w:tr w:rsidR="00304640" w:rsidRPr="00E250C5" w:rsidTr="00304640">
        <w:trPr>
          <w:trHeight w:val="96"/>
        </w:trPr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304640" w:rsidRPr="00E250C5" w:rsidTr="00474595">
        <w:trPr>
          <w:trHeight w:val="96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304640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operacije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z DDV in morebitnimi neupravičenimi stroški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640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0A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4B5B0A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prijavitelja</w:t>
            </w:r>
          </w:p>
          <w:p w:rsidR="004B5B0A" w:rsidRPr="00E250C5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1.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2.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3.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0F1993"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  <w:t>Če je več partnerjev dodajte vrstice</w:t>
            </w:r>
          </w:p>
        </w:tc>
        <w:tc>
          <w:tcPr>
            <w:tcW w:w="1276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93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0F1993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Stopnja sofinanciranja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FBC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Zaprošena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CLLD – ESRR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sredstva (€)</w:t>
            </w:r>
          </w:p>
          <w:p w:rsidR="00AE3FBC" w:rsidRPr="00E250C5" w:rsidRDefault="00AE3FBC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80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% vseh upravičenih stroškov)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AE3FBC" w:rsidRPr="00E250C5" w:rsidRDefault="00AE3FBC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451A4" w:rsidRDefault="00C451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559"/>
      </w:tblGrid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E250C5" w:rsidRDefault="00474595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TERMINSKI NAČRT OPERACIJE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59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</w:tr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C451A4" w:rsidRDefault="00C451A4" w:rsidP="00C451A4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začetek izvajanja posamezne faze operacije oz. operacije, ko gre za eno fazo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559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89"/>
        </w:trPr>
        <w:tc>
          <w:tcPr>
            <w:tcW w:w="4786" w:type="dxa"/>
            <w:shd w:val="clear" w:color="auto" w:fill="FFFFFF"/>
            <w:vAlign w:val="center"/>
          </w:tcPr>
          <w:p w:rsidR="00C451A4" w:rsidRDefault="00C451A4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 čas zaključka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izvedbe posamezne faze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="00AE3F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oz. operacije, ko gre za eno fazo</w:t>
            </w:r>
          </w:p>
          <w:p w:rsidR="00AE3FBC" w:rsidRPr="00AE3FBC" w:rsidRDefault="00AE3FBC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474595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73"/>
        </w:trPr>
        <w:tc>
          <w:tcPr>
            <w:tcW w:w="4786" w:type="dxa"/>
            <w:shd w:val="clear" w:color="auto" w:fill="FFFFFF"/>
            <w:vAlign w:val="center"/>
          </w:tcPr>
          <w:p w:rsidR="00AE3FBC" w:rsidRPr="00E250C5" w:rsidRDefault="00C451A4" w:rsidP="00AE3F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</w:p>
          <w:p w:rsidR="00C451A4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 oddaje dokumentacije vodilnemu partnerju pred datumom vlaganja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BB4473" w:rsidRPr="00E770AA">
        <w:rPr>
          <w:rFonts w:ascii="Arial" w:hAnsi="Arial" w:cs="Arial"/>
          <w:sz w:val="20"/>
          <w:u w:val="single"/>
        </w:rPr>
        <w:t>excelove</w:t>
      </w:r>
      <w:proofErr w:type="spellEnd"/>
      <w:r w:rsidR="00BB4473" w:rsidRPr="00E770AA">
        <w:rPr>
          <w:rFonts w:ascii="Arial" w:hAnsi="Arial" w:cs="Arial"/>
          <w:sz w:val="20"/>
          <w:u w:val="single"/>
        </w:rPr>
        <w:t xml:space="preserve">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Za to stranjo priložite izpolnjeno </w:t>
      </w:r>
      <w:proofErr w:type="spellStart"/>
      <w:r w:rsidRPr="00E770AA">
        <w:rPr>
          <w:rFonts w:ascii="Arial" w:hAnsi="Arial" w:cs="Arial"/>
          <w:b/>
          <w:sz w:val="20"/>
        </w:rPr>
        <w:t>excelovo</w:t>
      </w:r>
      <w:proofErr w:type="spellEnd"/>
      <w:r w:rsidRPr="00E770AA">
        <w:rPr>
          <w:rFonts w:ascii="Arial" w:hAnsi="Arial" w:cs="Arial"/>
          <w:b/>
          <w:sz w:val="20"/>
        </w:rPr>
        <w:t xml:space="preserve">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lastRenderedPageBreak/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9F225A" w:rsidRDefault="00BE5FF9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</w:t>
      </w:r>
      <w:r w:rsidR="009F225A">
        <w:rPr>
          <w:rFonts w:ascii="Arial" w:hAnsi="Arial" w:cs="Arial"/>
          <w:b/>
          <w:sz w:val="22"/>
        </w:rPr>
        <w:t>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  <w:r w:rsidR="007D71C7">
        <w:t xml:space="preserve"> (REFERENCE PRIJAVITELJA IN PARTNERJEV)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IZKUŠNJE </w:t>
      </w:r>
      <w:r w:rsidR="007D71C7">
        <w:rPr>
          <w:rFonts w:ascii="Arial" w:hAnsi="Arial" w:cs="Arial"/>
          <w:b/>
          <w:sz w:val="22"/>
        </w:rPr>
        <w:t>PRIJAVITELJA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  <w:tr w:rsidR="002A64C3" w:rsidRPr="0084121B" w:rsidTr="0084121B">
        <w:tc>
          <w:tcPr>
            <w:tcW w:w="392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  <w:r w:rsidRPr="002A64C3">
              <w:rPr>
                <w:rFonts w:ascii="Arial" w:hAnsi="Arial" w:cs="Arial"/>
                <w:b/>
                <w:sz w:val="22"/>
              </w:rPr>
              <w:t>Spodbujanje enakosti moških in žensk in nediskriminacija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416C4D" w:rsidRPr="00416C4D" w:rsidRDefault="00416C4D" w:rsidP="00416C4D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kratko opišite kako in s čem bo operacija (projekt) prispevala k izbranim ciljem.</w:t>
      </w: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E24D7E" w:rsidRDefault="00512F1D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="00E24D7E"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="00E24D7E"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</w:t>
      </w:r>
      <w:proofErr w:type="spellStart"/>
      <w:r w:rsidR="00E24D7E"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="00E24D7E" w:rsidRPr="00E24D7E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="00E24D7E"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="00E24D7E" w:rsidRPr="00E24D7E">
        <w:rPr>
          <w:rFonts w:ascii="Arial" w:hAnsi="Arial" w:cs="Arial"/>
          <w:sz w:val="22"/>
          <w:szCs w:val="22"/>
        </w:rPr>
        <w:t xml:space="preserve"> 19.2);</w:t>
      </w:r>
    </w:p>
    <w:p w:rsidR="00E24D7E" w:rsidRPr="00E24D7E" w:rsidRDefault="00E24D7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19.2, resnični, točni, popolni t</w:t>
      </w:r>
      <w:r w:rsidR="00512F1D"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E24D7E" w:rsidRP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 w:rsidR="00C611C1"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 w:rsid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E24D7E" w:rsidRDefault="00E24D7E" w:rsidP="00E24D7E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 w:rsidR="00512F1D">
        <w:rPr>
          <w:rFonts w:ascii="Arial" w:hAnsi="Arial" w:cs="Arial"/>
          <w:sz w:val="22"/>
          <w:szCs w:val="22"/>
        </w:rPr>
        <w:t xml:space="preserve">o v vlogi za </w:t>
      </w:r>
      <w:proofErr w:type="spellStart"/>
      <w:r w:rsidR="00512F1D">
        <w:rPr>
          <w:rFonts w:ascii="Arial" w:hAnsi="Arial" w:cs="Arial"/>
          <w:sz w:val="22"/>
          <w:szCs w:val="22"/>
        </w:rPr>
        <w:t>podukrep</w:t>
      </w:r>
      <w:proofErr w:type="spellEnd"/>
      <w:r w:rsidR="00512F1D">
        <w:rPr>
          <w:rFonts w:ascii="Arial" w:hAnsi="Arial" w:cs="Arial"/>
          <w:sz w:val="22"/>
          <w:szCs w:val="22"/>
        </w:rPr>
        <w:t xml:space="preserve"> 19.2, nis</w:t>
      </w:r>
      <w:r w:rsidRPr="00CA4282">
        <w:rPr>
          <w:rFonts w:ascii="Arial" w:hAnsi="Arial" w:cs="Arial"/>
          <w:sz w:val="22"/>
          <w:szCs w:val="22"/>
        </w:rPr>
        <w:t>m</w:t>
      </w:r>
      <w:r w:rsidR="00512F1D"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 w:rsidR="00512F1D"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E24D7E" w:rsidRPr="00CA4282" w:rsidRDefault="00E24D7E" w:rsidP="00E24D7E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imamo poravnane vse davčne obveznosti do države;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C611C1" w:rsidRP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F14ACE" w:rsidRPr="00F14ACE" w:rsidRDefault="00C611C1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14ACE"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="00F14ACE" w:rsidRPr="00F14ACE">
        <w:rPr>
          <w:rFonts w:ascii="Arial" w:hAnsi="Arial" w:cs="Arial"/>
          <w:sz w:val="22"/>
          <w:szCs w:val="22"/>
        </w:rPr>
        <w:t xml:space="preserve"> v skladu z </w:t>
      </w:r>
      <w:r w:rsidR="007C74ED">
        <w:rPr>
          <w:rFonts w:ascii="Arial" w:hAnsi="Arial" w:cs="Arial"/>
          <w:sz w:val="22"/>
          <w:szCs w:val="22"/>
        </w:rPr>
        <w:t>N</w:t>
      </w:r>
      <w:r w:rsidR="007C74ED" w:rsidRPr="00F14ACE">
        <w:rPr>
          <w:rFonts w:ascii="Arial" w:hAnsi="Arial" w:cs="Arial"/>
          <w:sz w:val="22"/>
          <w:szCs w:val="22"/>
        </w:rPr>
        <w:t>avodili</w:t>
      </w:r>
      <w:r w:rsidR="007C74ED"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="00F14ACE" w:rsidRPr="00F14ACE">
        <w:rPr>
          <w:rFonts w:ascii="Arial" w:hAnsi="Arial" w:cs="Arial"/>
          <w:sz w:val="22"/>
          <w:szCs w:val="22"/>
        </w:rPr>
        <w:t>;</w:t>
      </w:r>
    </w:p>
    <w:p w:rsidR="00C611C1" w:rsidRDefault="00F14ACE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 w:rsidR="00C611C1"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 w:rsidR="00CD45A2"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 w:rsidR="00CD45A2">
        <w:rPr>
          <w:rFonts w:ascii="Arial" w:hAnsi="Arial" w:cs="Arial"/>
          <w:sz w:val="22"/>
          <w:szCs w:val="22"/>
        </w:rPr>
        <w:t>Sožitje med mestom in podeželjem</w:t>
      </w:r>
      <w:r w:rsidR="007C74ED">
        <w:rPr>
          <w:rFonts w:ascii="Arial" w:hAnsi="Arial" w:cs="Arial"/>
          <w:sz w:val="22"/>
          <w:szCs w:val="22"/>
        </w:rPr>
        <w:t>«</w:t>
      </w:r>
      <w:r w:rsidRPr="00F14ACE">
        <w:rPr>
          <w:rFonts w:ascii="Arial" w:hAnsi="Arial" w:cs="Arial"/>
          <w:sz w:val="22"/>
          <w:szCs w:val="22"/>
        </w:rPr>
        <w:t xml:space="preserve"> </w:t>
      </w:r>
      <w:r w:rsidR="007C74ED" w:rsidRPr="00F14ACE">
        <w:rPr>
          <w:rFonts w:ascii="Arial" w:hAnsi="Arial" w:cs="Arial"/>
          <w:sz w:val="22"/>
          <w:szCs w:val="22"/>
        </w:rPr>
        <w:t xml:space="preserve">in </w:t>
      </w:r>
      <w:r w:rsidRPr="00F14ACE">
        <w:rPr>
          <w:rFonts w:ascii="Arial" w:hAnsi="Arial" w:cs="Arial"/>
          <w:sz w:val="22"/>
          <w:szCs w:val="22"/>
        </w:rPr>
        <w:t>M</w:t>
      </w:r>
      <w:r w:rsidR="007C74ED"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 w:rsidR="007C74ED"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CD45A2" w:rsidRPr="000F1993" w:rsidRDefault="007B45DC" w:rsidP="000F1993">
      <w:pPr>
        <w:pStyle w:val="Naslov1"/>
        <w:numPr>
          <w:ilvl w:val="0"/>
          <w:numId w:val="2"/>
        </w:numPr>
        <w:spacing w:before="0" w:after="240"/>
      </w:pPr>
      <w:r>
        <w:rPr>
          <w:rFonts w:ascii="Arial" w:hAnsi="Arial" w:cs="Arial"/>
          <w:sz w:val="22"/>
        </w:rPr>
        <w:br w:type="page"/>
      </w:r>
      <w:r w:rsidRPr="000F1993">
        <w:lastRenderedPageBreak/>
        <w:t xml:space="preserve">SPLOŠNA </w:t>
      </w:r>
      <w:r w:rsidR="00CD45A2" w:rsidRPr="000F1993">
        <w:t xml:space="preserve">IZJAVA </w:t>
      </w:r>
      <w:r w:rsidR="001154BA" w:rsidRPr="000F1993">
        <w:t xml:space="preserve">POSAMEZNEGA </w:t>
      </w:r>
      <w:r w:rsidR="00CD45A2" w:rsidRPr="000F1993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</w:t>
      </w:r>
      <w:r w:rsidR="00512F1D">
        <w:rPr>
          <w:rFonts w:ascii="Arial" w:hAnsi="Arial" w:cs="Arial"/>
          <w:b/>
          <w:sz w:val="20"/>
        </w:rPr>
        <w:t>pisane in žigosane (če poslujejo</w:t>
      </w:r>
      <w:r>
        <w:rPr>
          <w:rFonts w:ascii="Arial" w:hAnsi="Arial" w:cs="Arial"/>
          <w:b/>
          <w:sz w:val="20"/>
        </w:rPr>
        <w:t xml:space="preserve">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  <w:r w:rsidR="00512F1D">
        <w:rPr>
          <w:rFonts w:ascii="Arial" w:hAnsi="Arial" w:cs="Arial"/>
          <w:sz w:val="22"/>
        </w:rPr>
        <w:t xml:space="preserve"> V kolikor je več partnerjev, izpolnite izjavo za vsakega partnerja posebej.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Pr="00416C4D" w:rsidRDefault="00416C4D" w:rsidP="00416C4D">
      <w:pPr>
        <w:jc w:val="center"/>
        <w:rPr>
          <w:rFonts w:ascii="Arial" w:hAnsi="Arial" w:cs="Arial"/>
          <w:b/>
          <w:sz w:val="22"/>
        </w:rPr>
      </w:pPr>
      <w:r>
        <w:rPr>
          <w:b/>
        </w:rPr>
        <w:lastRenderedPageBreak/>
        <w:t xml:space="preserve">SPLOŠNA </w:t>
      </w:r>
      <w:r w:rsidRPr="00416C4D">
        <w:rPr>
          <w:b/>
        </w:rPr>
        <w:t>IZJAVA PARTNERJA</w:t>
      </w:r>
    </w:p>
    <w:p w:rsidR="00416C4D" w:rsidRDefault="00416C4D" w:rsidP="00316DA1">
      <w:pPr>
        <w:rPr>
          <w:rFonts w:ascii="Arial" w:hAnsi="Arial" w:cs="Arial"/>
          <w:sz w:val="22"/>
        </w:rPr>
      </w:pPr>
    </w:p>
    <w:p w:rsidR="00512F1D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</w:t>
      </w:r>
      <w:r w:rsidR="00512F1D">
        <w:rPr>
          <w:rFonts w:ascii="Arial" w:hAnsi="Arial" w:cs="Arial"/>
          <w:sz w:val="22"/>
        </w:rPr>
        <w:t xml:space="preserve"> </w:t>
      </w:r>
      <w:r w:rsidR="00512F1D" w:rsidRPr="00512F1D">
        <w:rPr>
          <w:rFonts w:ascii="Arial" w:hAnsi="Arial" w:cs="Arial"/>
          <w:i/>
          <w:sz w:val="22"/>
        </w:rPr>
        <w:t>(vpišite naziv partnerja)</w:t>
      </w:r>
      <w:r w:rsidR="00512F1D">
        <w:rPr>
          <w:rFonts w:ascii="Arial" w:hAnsi="Arial" w:cs="Arial"/>
          <w:sz w:val="22"/>
        </w:rPr>
        <w:t xml:space="preserve"> __________________________________________</w:t>
      </w:r>
    </w:p>
    <w:p w:rsidR="00512F1D" w:rsidRDefault="00512F1D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operaciji</w:t>
      </w:r>
      <w:r w:rsidR="00512F1D">
        <w:rPr>
          <w:rFonts w:ascii="Arial" w:hAnsi="Arial" w:cs="Arial"/>
          <w:sz w:val="22"/>
        </w:rPr>
        <w:t xml:space="preserve"> </w:t>
      </w:r>
      <w:r w:rsidR="00512F1D" w:rsidRPr="001154BA">
        <w:rPr>
          <w:rFonts w:ascii="Arial" w:hAnsi="Arial" w:cs="Arial"/>
          <w:i/>
          <w:sz w:val="20"/>
        </w:rPr>
        <w:t xml:space="preserve">(navedite naziv operacije) </w:t>
      </w:r>
      <w:r>
        <w:rPr>
          <w:rFonts w:ascii="Arial" w:hAnsi="Arial" w:cs="Arial"/>
          <w:sz w:val="22"/>
        </w:rPr>
        <w:t xml:space="preserve"> ____________________________________________           </w:t>
      </w: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  <w:r w:rsidR="00512F1D">
        <w:rPr>
          <w:rFonts w:ascii="Arial" w:hAnsi="Arial" w:cs="Arial"/>
          <w:sz w:val="22"/>
        </w:rPr>
        <w:t xml:space="preserve"> 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19.2);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19.2, resnični, točni, popolni t</w:t>
      </w:r>
      <w:r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>
        <w:rPr>
          <w:rFonts w:ascii="Arial" w:hAnsi="Arial" w:cs="Arial"/>
          <w:sz w:val="22"/>
          <w:szCs w:val="22"/>
        </w:rPr>
        <w:t xml:space="preserve">o v vlogi za </w:t>
      </w:r>
      <w:proofErr w:type="spellStart"/>
      <w:r>
        <w:rPr>
          <w:rFonts w:ascii="Arial" w:hAnsi="Arial" w:cs="Arial"/>
          <w:sz w:val="22"/>
          <w:szCs w:val="22"/>
        </w:rPr>
        <w:t>podukrep</w:t>
      </w:r>
      <w:proofErr w:type="spellEnd"/>
      <w:r>
        <w:rPr>
          <w:rFonts w:ascii="Arial" w:hAnsi="Arial" w:cs="Arial"/>
          <w:sz w:val="22"/>
          <w:szCs w:val="22"/>
        </w:rPr>
        <w:t xml:space="preserve"> 19.2, nis</w:t>
      </w:r>
      <w:r w:rsidRPr="00CA428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512F1D" w:rsidRPr="00CA428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imamo poravnane vse davčne obveznosti do države;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512F1D" w:rsidRPr="00C611C1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Pr="00F14ACE">
        <w:rPr>
          <w:rFonts w:ascii="Arial" w:hAnsi="Arial" w:cs="Arial"/>
          <w:sz w:val="22"/>
          <w:szCs w:val="22"/>
        </w:rPr>
        <w:t xml:space="preserve"> v skladu z </w:t>
      </w:r>
      <w:r>
        <w:rPr>
          <w:rFonts w:ascii="Arial" w:hAnsi="Arial" w:cs="Arial"/>
          <w:sz w:val="22"/>
          <w:szCs w:val="22"/>
        </w:rPr>
        <w:t>N</w:t>
      </w:r>
      <w:r w:rsidRPr="00F14ACE">
        <w:rPr>
          <w:rFonts w:ascii="Arial" w:hAnsi="Arial" w:cs="Arial"/>
          <w:sz w:val="22"/>
          <w:szCs w:val="22"/>
        </w:rPr>
        <w:t>avodili</w:t>
      </w:r>
      <w:r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>
        <w:rPr>
          <w:rFonts w:ascii="Arial" w:hAnsi="Arial" w:cs="Arial"/>
          <w:sz w:val="22"/>
          <w:szCs w:val="22"/>
        </w:rPr>
        <w:t>Sožitje med mestom in podeželjem«</w:t>
      </w:r>
      <w:r w:rsidRPr="00F14ACE">
        <w:rPr>
          <w:rFonts w:ascii="Arial" w:hAnsi="Arial" w:cs="Arial"/>
          <w:sz w:val="22"/>
          <w:szCs w:val="22"/>
        </w:rPr>
        <w:t xml:space="preserve"> in M</w:t>
      </w:r>
      <w:r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7C74ED" w:rsidRPr="00F14ACE" w:rsidRDefault="007C74ED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5639F2" w:rsidRPr="000F1993" w:rsidRDefault="001154BA" w:rsidP="000F1993">
      <w:pPr>
        <w:pStyle w:val="Naslov1"/>
        <w:numPr>
          <w:ilvl w:val="0"/>
          <w:numId w:val="2"/>
        </w:numPr>
        <w:spacing w:before="0" w:after="24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F84DE9" w:rsidRPr="000F1993">
        <w:rPr>
          <w:rFonts w:ascii="Arial" w:hAnsi="Arial" w:cs="Arial"/>
          <w:sz w:val="22"/>
        </w:rPr>
        <w:lastRenderedPageBreak/>
        <w:t xml:space="preserve">POSEBNA </w:t>
      </w:r>
      <w:r w:rsidR="001471BA" w:rsidRPr="000F1993">
        <w:rPr>
          <w:rFonts w:ascii="Arial" w:hAnsi="Arial" w:cs="Arial"/>
          <w:sz w:val="22"/>
        </w:rPr>
        <w:t xml:space="preserve">IZJAVA </w:t>
      </w:r>
      <w:r w:rsidR="005E0A84" w:rsidRPr="000F1993">
        <w:rPr>
          <w:rFonts w:ascii="Arial" w:hAnsi="Arial" w:cs="Arial"/>
          <w:sz w:val="22"/>
        </w:rPr>
        <w:t>PRIJAVITELJA</w:t>
      </w:r>
      <w:r w:rsidR="00F84DE9" w:rsidRPr="000F1993">
        <w:rPr>
          <w:rFonts w:ascii="Arial" w:hAnsi="Arial" w:cs="Arial"/>
          <w:sz w:val="22"/>
        </w:rPr>
        <w:t xml:space="preserve"> </w:t>
      </w:r>
      <w:r w:rsidR="001471BA" w:rsidRPr="000F1993">
        <w:rPr>
          <w:rFonts w:ascii="Arial" w:hAnsi="Arial" w:cs="Arial"/>
          <w:sz w:val="22"/>
        </w:rPr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B212E5" w:rsidRDefault="000F1993" w:rsidP="008E3D13">
      <w:pPr>
        <w:rPr>
          <w:rFonts w:ascii="Arial" w:hAnsi="Arial" w:cs="Arial"/>
          <w:sz w:val="22"/>
        </w:rPr>
      </w:pPr>
      <w:r w:rsidRPr="00B212E5">
        <w:rPr>
          <w:rFonts w:ascii="Arial" w:hAnsi="Arial" w:cs="Arial"/>
          <w:sz w:val="22"/>
        </w:rPr>
        <w:t>Za to stranjo priložite</w:t>
      </w:r>
      <w:r w:rsidR="00B212E5" w:rsidRPr="00B212E5">
        <w:rPr>
          <w:rFonts w:ascii="Arial" w:hAnsi="Arial" w:cs="Arial"/>
          <w:sz w:val="22"/>
        </w:rPr>
        <w:t xml:space="preserve"> cenike in/ali kataloge,</w:t>
      </w:r>
      <w:r w:rsidR="00872D01" w:rsidRPr="00B212E5">
        <w:rPr>
          <w:rFonts w:ascii="Arial" w:hAnsi="Arial" w:cs="Arial"/>
          <w:sz w:val="22"/>
        </w:rPr>
        <w:t xml:space="preserve"> </w:t>
      </w:r>
      <w:r w:rsidR="00B212E5" w:rsidRPr="00B212E5">
        <w:rPr>
          <w:rFonts w:ascii="Arial" w:hAnsi="Arial" w:cs="Arial"/>
          <w:sz w:val="22"/>
        </w:rPr>
        <w:t>predračune, ponudbe in/ali predpogodbe za</w:t>
      </w:r>
      <w:r w:rsidR="00B212E5">
        <w:rPr>
          <w:rFonts w:ascii="Arial" w:hAnsi="Arial" w:cs="Arial"/>
          <w:sz w:val="22"/>
        </w:rPr>
        <w:t xml:space="preserve"> vse predvidene stroške operacije, s čimer dokazujete navedbo realnih stroškov operacije</w:t>
      </w:r>
      <w:r w:rsidR="008E3D13" w:rsidRPr="00B212E5">
        <w:rPr>
          <w:rFonts w:ascii="Arial" w:hAnsi="Arial" w:cs="Arial"/>
          <w:sz w:val="22"/>
        </w:rPr>
        <w:t xml:space="preserve">! </w:t>
      </w: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8119DA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 xml:space="preserve">OPOMBA: </w:t>
      </w:r>
    </w:p>
    <w:p w:rsidR="008119DA" w:rsidRPr="00307F82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CD6A34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>Upoštevanje temeljnih načel iz zakona o javnem naročanju (pogoj iz 4.</w:t>
      </w:r>
      <w:r w:rsidR="00B212E5" w:rsidRPr="00307F82">
        <w:rPr>
          <w:rFonts w:ascii="Arial" w:hAnsi="Arial" w:cs="Arial"/>
          <w:sz w:val="22"/>
        </w:rPr>
        <w:t xml:space="preserve"> </w:t>
      </w:r>
      <w:r w:rsidRPr="00307F82">
        <w:rPr>
          <w:rFonts w:ascii="Arial" w:hAnsi="Arial" w:cs="Arial"/>
          <w:sz w:val="22"/>
        </w:rPr>
        <w:t>od</w:t>
      </w:r>
      <w:r w:rsidR="00307F82" w:rsidRPr="00307F82">
        <w:rPr>
          <w:rFonts w:ascii="Arial" w:hAnsi="Arial" w:cs="Arial"/>
          <w:sz w:val="22"/>
        </w:rPr>
        <w:t>stavka člena 3.3 Javnega poziva LAS</w:t>
      </w:r>
      <w:r w:rsidRPr="00307F82">
        <w:rPr>
          <w:rFonts w:ascii="Arial" w:hAnsi="Arial" w:cs="Arial"/>
          <w:sz w:val="22"/>
        </w:rPr>
        <w:t xml:space="preserve">)  se bo preverjalo ob izvajanju operacije ob pregledu posameznih stroškov </w:t>
      </w:r>
      <w:r w:rsidR="00C03B20" w:rsidRPr="00307F82">
        <w:rPr>
          <w:rFonts w:ascii="Arial" w:hAnsi="Arial" w:cs="Arial"/>
          <w:sz w:val="22"/>
        </w:rPr>
        <w:t xml:space="preserve">pri posameznem zahtevku. </w:t>
      </w:r>
    </w:p>
    <w:p w:rsidR="008119DA" w:rsidRPr="00872D01" w:rsidRDefault="008119DA" w:rsidP="008E3D13">
      <w:pPr>
        <w:rPr>
          <w:rFonts w:ascii="Arial" w:hAnsi="Arial" w:cs="Arial"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5E0A84" w:rsidRDefault="008E3D13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Tukaj v alinejah navedite vse dodatne priloge</w:t>
      </w:r>
      <w:r w:rsidR="006E3AFA" w:rsidRPr="005E0A84">
        <w:rPr>
          <w:rFonts w:ascii="Arial" w:hAnsi="Arial" w:cs="Arial"/>
          <w:sz w:val="22"/>
        </w:rPr>
        <w:t xml:space="preserve"> (če so), ki lahko dodatno obrazložijo izvedbo operacije.</w:t>
      </w:r>
    </w:p>
    <w:p w:rsidR="006E3AFA" w:rsidRPr="005E0A84" w:rsidRDefault="006E3AFA" w:rsidP="008E3D13">
      <w:pPr>
        <w:rPr>
          <w:rFonts w:ascii="Arial" w:hAnsi="Arial" w:cs="Arial"/>
          <w:sz w:val="22"/>
        </w:rPr>
      </w:pPr>
    </w:p>
    <w:p w:rsidR="006E3AFA" w:rsidRPr="005E0A84" w:rsidRDefault="006E3AFA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Vse dodatne priloge priložite za to stranjo.</w:t>
      </w:r>
    </w:p>
    <w:sectPr w:rsidR="006E3AFA" w:rsidRPr="005E0A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1B" w:rsidRDefault="00C64D1B" w:rsidP="002B3A4F">
      <w:r>
        <w:separator/>
      </w:r>
    </w:p>
  </w:endnote>
  <w:endnote w:type="continuationSeparator" w:id="0">
    <w:p w:rsidR="00C64D1B" w:rsidRDefault="00C64D1B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FD3" w:rsidRPr="00E820F9" w:rsidRDefault="00246FD3">
            <w:pPr>
              <w:pStyle w:val="Noga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D45F1F">
              <w:rPr>
                <w:b/>
                <w:bCs/>
                <w:noProof/>
                <w:sz w:val="18"/>
              </w:rPr>
              <w:t>26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D45F1F">
              <w:rPr>
                <w:b/>
                <w:bCs/>
                <w:noProof/>
                <w:sz w:val="18"/>
              </w:rPr>
              <w:t>26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246FD3" w:rsidRPr="00E820F9" w:rsidRDefault="00246FD3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LAS – SMP, 3. javni poziv za izbor operacij ESRR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1B" w:rsidRDefault="00C64D1B" w:rsidP="002B3A4F">
      <w:r>
        <w:separator/>
      </w:r>
    </w:p>
  </w:footnote>
  <w:footnote w:type="continuationSeparator" w:id="0">
    <w:p w:rsidR="00C64D1B" w:rsidRDefault="00C64D1B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D3" w:rsidRPr="00B31FD8" w:rsidRDefault="00246FD3" w:rsidP="002B3A4F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inline distT="0" distB="0" distL="0" distR="0" wp14:anchorId="738C68CC" wp14:editId="6C9D5451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EEE6A26" wp14:editId="4B6B2206">
          <wp:extent cx="1851283" cy="727855"/>
          <wp:effectExtent l="0" t="0" r="0" b="0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856350" cy="7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6FD3" w:rsidRDefault="00246FD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6EBF"/>
    <w:multiLevelType w:val="hybridMultilevel"/>
    <w:tmpl w:val="C0F4D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17559"/>
    <w:multiLevelType w:val="hybridMultilevel"/>
    <w:tmpl w:val="507AE8D0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140CA"/>
    <w:multiLevelType w:val="hybridMultilevel"/>
    <w:tmpl w:val="9774E3B8"/>
    <w:lvl w:ilvl="0" w:tplc="09B81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30573"/>
    <w:rsid w:val="00047717"/>
    <w:rsid w:val="00057B57"/>
    <w:rsid w:val="00065DD8"/>
    <w:rsid w:val="00076005"/>
    <w:rsid w:val="00084BD1"/>
    <w:rsid w:val="0009522B"/>
    <w:rsid w:val="00095A39"/>
    <w:rsid w:val="000973B8"/>
    <w:rsid w:val="000A00E5"/>
    <w:rsid w:val="000A0B38"/>
    <w:rsid w:val="000B3964"/>
    <w:rsid w:val="000F1993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D355F"/>
    <w:rsid w:val="001D4047"/>
    <w:rsid w:val="001E734A"/>
    <w:rsid w:val="001F00D6"/>
    <w:rsid w:val="001F7305"/>
    <w:rsid w:val="0024130A"/>
    <w:rsid w:val="00246FD3"/>
    <w:rsid w:val="0026233D"/>
    <w:rsid w:val="002A64C3"/>
    <w:rsid w:val="002B3A4F"/>
    <w:rsid w:val="002E6E59"/>
    <w:rsid w:val="002F4EC6"/>
    <w:rsid w:val="002F7D40"/>
    <w:rsid w:val="00304640"/>
    <w:rsid w:val="00304FB2"/>
    <w:rsid w:val="00307F82"/>
    <w:rsid w:val="0031133D"/>
    <w:rsid w:val="00316DA1"/>
    <w:rsid w:val="003264E7"/>
    <w:rsid w:val="00335E96"/>
    <w:rsid w:val="003553F9"/>
    <w:rsid w:val="003A443F"/>
    <w:rsid w:val="003B1963"/>
    <w:rsid w:val="003C3536"/>
    <w:rsid w:val="003D39E5"/>
    <w:rsid w:val="003D69DD"/>
    <w:rsid w:val="00416C4D"/>
    <w:rsid w:val="00433CF9"/>
    <w:rsid w:val="0044649F"/>
    <w:rsid w:val="00450BC1"/>
    <w:rsid w:val="00474595"/>
    <w:rsid w:val="00476F41"/>
    <w:rsid w:val="0049664B"/>
    <w:rsid w:val="004A56C1"/>
    <w:rsid w:val="004B5B0A"/>
    <w:rsid w:val="004E131B"/>
    <w:rsid w:val="0050262B"/>
    <w:rsid w:val="00504DFB"/>
    <w:rsid w:val="00507C5D"/>
    <w:rsid w:val="00512F1D"/>
    <w:rsid w:val="005211AB"/>
    <w:rsid w:val="00523224"/>
    <w:rsid w:val="00526F12"/>
    <w:rsid w:val="00554E5F"/>
    <w:rsid w:val="005639F2"/>
    <w:rsid w:val="00595217"/>
    <w:rsid w:val="005B1DC7"/>
    <w:rsid w:val="005E0A84"/>
    <w:rsid w:val="00603296"/>
    <w:rsid w:val="006050E0"/>
    <w:rsid w:val="00612CCD"/>
    <w:rsid w:val="00615F5A"/>
    <w:rsid w:val="006816C8"/>
    <w:rsid w:val="00691B91"/>
    <w:rsid w:val="00693551"/>
    <w:rsid w:val="00697AB6"/>
    <w:rsid w:val="006A001E"/>
    <w:rsid w:val="006B2C66"/>
    <w:rsid w:val="006D487B"/>
    <w:rsid w:val="006E15F4"/>
    <w:rsid w:val="006E3AFA"/>
    <w:rsid w:val="00713B25"/>
    <w:rsid w:val="00722740"/>
    <w:rsid w:val="00767724"/>
    <w:rsid w:val="0077271D"/>
    <w:rsid w:val="007A4D6B"/>
    <w:rsid w:val="007B16F0"/>
    <w:rsid w:val="007B45DC"/>
    <w:rsid w:val="007C74ED"/>
    <w:rsid w:val="007D62FC"/>
    <w:rsid w:val="007D71C7"/>
    <w:rsid w:val="007E44C1"/>
    <w:rsid w:val="008116FA"/>
    <w:rsid w:val="008119DA"/>
    <w:rsid w:val="0084121B"/>
    <w:rsid w:val="00846757"/>
    <w:rsid w:val="00870EE5"/>
    <w:rsid w:val="00872D01"/>
    <w:rsid w:val="0087661B"/>
    <w:rsid w:val="00887F23"/>
    <w:rsid w:val="008A2F5A"/>
    <w:rsid w:val="008A3591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2F31"/>
    <w:rsid w:val="009E495F"/>
    <w:rsid w:val="009F225A"/>
    <w:rsid w:val="00A03E2D"/>
    <w:rsid w:val="00A07E32"/>
    <w:rsid w:val="00A07F4C"/>
    <w:rsid w:val="00A102D0"/>
    <w:rsid w:val="00A2695E"/>
    <w:rsid w:val="00A40136"/>
    <w:rsid w:val="00A50556"/>
    <w:rsid w:val="00A665E0"/>
    <w:rsid w:val="00A97E78"/>
    <w:rsid w:val="00AA1AA8"/>
    <w:rsid w:val="00AE2567"/>
    <w:rsid w:val="00AE3FBC"/>
    <w:rsid w:val="00B171F2"/>
    <w:rsid w:val="00B212E5"/>
    <w:rsid w:val="00B46CF9"/>
    <w:rsid w:val="00B53263"/>
    <w:rsid w:val="00B548B4"/>
    <w:rsid w:val="00B5597F"/>
    <w:rsid w:val="00B7102F"/>
    <w:rsid w:val="00B90B26"/>
    <w:rsid w:val="00B97CAF"/>
    <w:rsid w:val="00BB4473"/>
    <w:rsid w:val="00BD4197"/>
    <w:rsid w:val="00BE5FF9"/>
    <w:rsid w:val="00BF205A"/>
    <w:rsid w:val="00C03A44"/>
    <w:rsid w:val="00C03B20"/>
    <w:rsid w:val="00C13FDB"/>
    <w:rsid w:val="00C2110A"/>
    <w:rsid w:val="00C404AA"/>
    <w:rsid w:val="00C451A4"/>
    <w:rsid w:val="00C46C60"/>
    <w:rsid w:val="00C503D1"/>
    <w:rsid w:val="00C611C1"/>
    <w:rsid w:val="00C64D1B"/>
    <w:rsid w:val="00C73F40"/>
    <w:rsid w:val="00CB35FE"/>
    <w:rsid w:val="00CD45A2"/>
    <w:rsid w:val="00CD4D5B"/>
    <w:rsid w:val="00CD6A34"/>
    <w:rsid w:val="00D01218"/>
    <w:rsid w:val="00D21835"/>
    <w:rsid w:val="00D253F4"/>
    <w:rsid w:val="00D34832"/>
    <w:rsid w:val="00D45F1F"/>
    <w:rsid w:val="00D5196F"/>
    <w:rsid w:val="00D56A1D"/>
    <w:rsid w:val="00D609B0"/>
    <w:rsid w:val="00DB1241"/>
    <w:rsid w:val="00DC79E3"/>
    <w:rsid w:val="00DD2C91"/>
    <w:rsid w:val="00DD498F"/>
    <w:rsid w:val="00DF7D84"/>
    <w:rsid w:val="00E24D7E"/>
    <w:rsid w:val="00E250C5"/>
    <w:rsid w:val="00E30399"/>
    <w:rsid w:val="00E33705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14ACE"/>
    <w:rsid w:val="00F15022"/>
    <w:rsid w:val="00F16C89"/>
    <w:rsid w:val="00F237F0"/>
    <w:rsid w:val="00F44F7F"/>
    <w:rsid w:val="00F518BB"/>
    <w:rsid w:val="00F84DE9"/>
    <w:rsid w:val="00FA065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C6CD-1463-4FDD-814C-8EC3EBD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cp:lastPrinted>2016-11-21T07:52:00Z</cp:lastPrinted>
  <dcterms:created xsi:type="dcterms:W3CDTF">2019-11-08T11:27:00Z</dcterms:created>
  <dcterms:modified xsi:type="dcterms:W3CDTF">2019-12-08T07:54:00Z</dcterms:modified>
</cp:coreProperties>
</file>